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35" w:rsidRPr="00581F35" w:rsidRDefault="00581F35" w:rsidP="00581F35">
      <w:pPr>
        <w:spacing w:after="0" w:line="240" w:lineRule="auto"/>
        <w:jc w:val="right"/>
        <w:rPr>
          <w:rFonts w:ascii="Times New Roman" w:eastAsia="Calibri" w:hAnsi="Times New Roman" w:cs="Times New Roman"/>
          <w:sz w:val="24"/>
          <w:szCs w:val="24"/>
        </w:rPr>
      </w:pPr>
      <w:r w:rsidRPr="00581F35">
        <w:rPr>
          <w:rFonts w:ascii="Times New Roman" w:eastAsia="Calibri" w:hAnsi="Times New Roman" w:cs="Times New Roman"/>
          <w:sz w:val="24"/>
          <w:szCs w:val="24"/>
        </w:rPr>
        <w:t>Приложение 1</w:t>
      </w:r>
    </w:p>
    <w:p w:rsidR="00581F35" w:rsidRPr="00581F35" w:rsidRDefault="00581F35" w:rsidP="00581F35">
      <w:pPr>
        <w:spacing w:after="0" w:line="240" w:lineRule="auto"/>
        <w:jc w:val="both"/>
        <w:rPr>
          <w:rFonts w:ascii="Times New Roman" w:eastAsia="Calibri" w:hAnsi="Times New Roman" w:cs="Times New Roman"/>
          <w:b/>
          <w:sz w:val="28"/>
          <w:szCs w:val="28"/>
        </w:rPr>
      </w:pPr>
      <w:r w:rsidRPr="00581F35">
        <w:rPr>
          <w:rFonts w:ascii="Times New Roman" w:eastAsia="Calibri" w:hAnsi="Times New Roman" w:cs="Times New Roman"/>
          <w:b/>
          <w:sz w:val="28"/>
          <w:szCs w:val="28"/>
        </w:rPr>
        <w:t xml:space="preserve">Мониторинг выполнения показателей создания </w:t>
      </w:r>
    </w:p>
    <w:p w:rsidR="00581F35" w:rsidRPr="00581F35" w:rsidRDefault="00581F35" w:rsidP="00581F35">
      <w:pPr>
        <w:spacing w:after="0" w:line="240" w:lineRule="auto"/>
        <w:jc w:val="both"/>
        <w:rPr>
          <w:rFonts w:ascii="Times New Roman" w:eastAsia="Calibri" w:hAnsi="Times New Roman" w:cs="Times New Roman"/>
          <w:b/>
          <w:sz w:val="28"/>
          <w:szCs w:val="28"/>
        </w:rPr>
      </w:pPr>
      <w:r w:rsidRPr="00581F35">
        <w:rPr>
          <w:rFonts w:ascii="Times New Roman" w:eastAsia="Calibri" w:hAnsi="Times New Roman" w:cs="Times New Roman"/>
          <w:b/>
          <w:sz w:val="28"/>
          <w:szCs w:val="28"/>
        </w:rPr>
        <w:t xml:space="preserve">и функционирования центров образования </w:t>
      </w:r>
      <w:proofErr w:type="gramStart"/>
      <w:r w:rsidRPr="00581F35">
        <w:rPr>
          <w:rFonts w:ascii="Times New Roman" w:eastAsia="Calibri" w:hAnsi="Times New Roman" w:cs="Times New Roman"/>
          <w:b/>
          <w:sz w:val="28"/>
          <w:szCs w:val="28"/>
        </w:rPr>
        <w:t>естественно-научной</w:t>
      </w:r>
      <w:proofErr w:type="gramEnd"/>
      <w:r w:rsidRPr="00581F35">
        <w:rPr>
          <w:rFonts w:ascii="Times New Roman" w:eastAsia="Calibri" w:hAnsi="Times New Roman" w:cs="Times New Roman"/>
          <w:b/>
          <w:sz w:val="28"/>
          <w:szCs w:val="28"/>
        </w:rPr>
        <w:t xml:space="preserve"> </w:t>
      </w:r>
    </w:p>
    <w:p w:rsidR="00581F35" w:rsidRPr="00581F35" w:rsidRDefault="00581F35" w:rsidP="00581F35">
      <w:pPr>
        <w:spacing w:after="0" w:line="240" w:lineRule="auto"/>
        <w:jc w:val="both"/>
        <w:rPr>
          <w:rFonts w:ascii="Times New Roman" w:eastAsia="Calibri" w:hAnsi="Times New Roman" w:cs="Times New Roman"/>
          <w:b/>
          <w:sz w:val="28"/>
          <w:szCs w:val="28"/>
        </w:rPr>
      </w:pPr>
      <w:r w:rsidRPr="00581F35">
        <w:rPr>
          <w:rFonts w:ascii="Times New Roman" w:eastAsia="Calibri" w:hAnsi="Times New Roman" w:cs="Times New Roman"/>
          <w:b/>
          <w:sz w:val="28"/>
          <w:szCs w:val="28"/>
        </w:rPr>
        <w:t xml:space="preserve">и </w:t>
      </w:r>
      <w:proofErr w:type="gramStart"/>
      <w:r w:rsidRPr="00581F35">
        <w:rPr>
          <w:rFonts w:ascii="Times New Roman" w:eastAsia="Calibri" w:hAnsi="Times New Roman" w:cs="Times New Roman"/>
          <w:b/>
          <w:sz w:val="28"/>
          <w:szCs w:val="28"/>
        </w:rPr>
        <w:t>технологической</w:t>
      </w:r>
      <w:proofErr w:type="gramEnd"/>
      <w:r w:rsidRPr="00581F35">
        <w:rPr>
          <w:rFonts w:ascii="Times New Roman" w:eastAsia="Calibri" w:hAnsi="Times New Roman" w:cs="Times New Roman"/>
          <w:b/>
          <w:sz w:val="28"/>
          <w:szCs w:val="28"/>
        </w:rPr>
        <w:t xml:space="preserve"> направленностей МБОУ «Первомайская ООШ»</w:t>
      </w:r>
    </w:p>
    <w:p w:rsidR="00D73350" w:rsidRPr="00484AFF" w:rsidRDefault="00581F35" w:rsidP="00484AFF">
      <w:pPr>
        <w:spacing w:after="0" w:line="240" w:lineRule="auto"/>
        <w:jc w:val="both"/>
        <w:rPr>
          <w:rFonts w:ascii="Times New Roman" w:hAnsi="Times New Roman" w:cs="Times New Roman"/>
          <w:sz w:val="24"/>
          <w:szCs w:val="24"/>
        </w:rPr>
      </w:pPr>
      <w:r w:rsidRPr="00581F35">
        <w:rPr>
          <w:rFonts w:ascii="Times New Roman" w:eastAsia="Calibri" w:hAnsi="Times New Roman" w:cs="Times New Roman"/>
          <w:sz w:val="24"/>
          <w:szCs w:val="24"/>
        </w:rPr>
        <w:t xml:space="preserve"> </w:t>
      </w:r>
      <w:r w:rsidR="00F16D40" w:rsidRPr="00484AFF">
        <w:rPr>
          <w:rFonts w:ascii="Times New Roman" w:hAnsi="Times New Roman" w:cs="Times New Roman"/>
          <w:sz w:val="24"/>
          <w:szCs w:val="24"/>
        </w:rPr>
        <w:t>04.10.23</w:t>
      </w:r>
    </w:p>
    <w:p w:rsidR="00F16D40" w:rsidRPr="00484AFF" w:rsidRDefault="00F16D40"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Вода — самая удивительная и загадочная из всех жидкостей, существующих на Земле.</w:t>
      </w:r>
    </w:p>
    <w:p w:rsidR="00884D0B" w:rsidRPr="00484AFF" w:rsidRDefault="00F16D40"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Учёные на протяжении многих столетий продолжают проводить исследования, находя новые интересные факты. Каждый человек знает,</w:t>
      </w:r>
      <w:r w:rsidR="00884D0B" w:rsidRPr="00484AFF">
        <w:rPr>
          <w:rFonts w:ascii="Times New Roman" w:hAnsi="Times New Roman" w:cs="Times New Roman"/>
          <w:sz w:val="24"/>
          <w:szCs w:val="24"/>
        </w:rPr>
        <w:t xml:space="preserve"> что без воды жизнь невозможна.</w:t>
      </w:r>
      <w:r w:rsidRPr="00484AFF">
        <w:rPr>
          <w:rFonts w:ascii="Times New Roman" w:hAnsi="Times New Roman" w:cs="Times New Roman"/>
          <w:sz w:val="24"/>
          <w:szCs w:val="24"/>
        </w:rPr>
        <w:t xml:space="preserve"> Её важность сложно недооценить. </w:t>
      </w:r>
      <w:r w:rsidR="008D7A93" w:rsidRPr="00484AFF">
        <w:rPr>
          <w:rFonts w:ascii="Times New Roman" w:hAnsi="Times New Roman" w:cs="Times New Roman"/>
          <w:sz w:val="24"/>
          <w:szCs w:val="24"/>
        </w:rPr>
        <w:t xml:space="preserve">Из всех веществ, существующих на Земле, только вода может иметь три принципиально разных агрегатных состояния: жидкое, газообразное и твердое. Сегодня обучающиеся 5 класса </w:t>
      </w:r>
      <w:r w:rsidR="00884D0B" w:rsidRPr="00484AFF">
        <w:rPr>
          <w:rFonts w:ascii="Times New Roman" w:hAnsi="Times New Roman" w:cs="Times New Roman"/>
          <w:sz w:val="24"/>
          <w:szCs w:val="24"/>
        </w:rPr>
        <w:t xml:space="preserve">на кружке «Физика вокруг нас» </w:t>
      </w:r>
      <w:r w:rsidR="008D7A93" w:rsidRPr="00484AFF">
        <w:rPr>
          <w:rFonts w:ascii="Times New Roman" w:hAnsi="Times New Roman" w:cs="Times New Roman"/>
          <w:sz w:val="24"/>
          <w:szCs w:val="24"/>
        </w:rPr>
        <w:t xml:space="preserve">на практике изучили состояния воды, сделали выводы, что вода (жидкость), лёд и водяной пар имеют один и тот же состав, но разные свойства, </w:t>
      </w:r>
      <w:r w:rsidR="00884D0B" w:rsidRPr="00484AFF">
        <w:rPr>
          <w:rFonts w:ascii="Times New Roman" w:hAnsi="Times New Roman" w:cs="Times New Roman"/>
          <w:sz w:val="24"/>
          <w:szCs w:val="24"/>
        </w:rPr>
        <w:t>ответили на вопрос «</w:t>
      </w:r>
      <w:r w:rsidR="008D7A93" w:rsidRPr="00484AFF">
        <w:rPr>
          <w:rFonts w:ascii="Times New Roman" w:hAnsi="Times New Roman" w:cs="Times New Roman"/>
          <w:sz w:val="24"/>
          <w:szCs w:val="24"/>
        </w:rPr>
        <w:t>почему</w:t>
      </w:r>
      <w:r w:rsidR="00884D0B" w:rsidRPr="00484AFF">
        <w:rPr>
          <w:rFonts w:ascii="Times New Roman" w:hAnsi="Times New Roman" w:cs="Times New Roman"/>
          <w:sz w:val="24"/>
          <w:szCs w:val="24"/>
        </w:rPr>
        <w:t>?»</w:t>
      </w:r>
      <w:r w:rsidR="008D7A93" w:rsidRPr="00484AFF">
        <w:rPr>
          <w:rFonts w:ascii="Times New Roman" w:hAnsi="Times New Roman" w:cs="Times New Roman"/>
          <w:sz w:val="24"/>
          <w:szCs w:val="24"/>
        </w:rPr>
        <w:t>, нарисовали модели молекул</w:t>
      </w:r>
      <w:r w:rsidR="00884D0B" w:rsidRPr="00484AFF">
        <w:rPr>
          <w:rFonts w:ascii="Times New Roman" w:hAnsi="Times New Roman" w:cs="Times New Roman"/>
          <w:sz w:val="24"/>
          <w:szCs w:val="24"/>
        </w:rPr>
        <w:t xml:space="preserve"> и их расположение</w:t>
      </w:r>
      <w:r w:rsidR="008D7A93" w:rsidRPr="00484AFF">
        <w:rPr>
          <w:rFonts w:ascii="Times New Roman" w:hAnsi="Times New Roman" w:cs="Times New Roman"/>
          <w:sz w:val="24"/>
          <w:szCs w:val="24"/>
        </w:rPr>
        <w:t xml:space="preserve"> в раз</w:t>
      </w:r>
      <w:r w:rsidR="00884D0B" w:rsidRPr="00484AFF">
        <w:rPr>
          <w:rFonts w:ascii="Times New Roman" w:hAnsi="Times New Roman" w:cs="Times New Roman"/>
          <w:sz w:val="24"/>
          <w:szCs w:val="24"/>
        </w:rPr>
        <w:t>личных состояниях. Вода формирует климат на планете, для многих живых организмов является средой обитания, необходима для фотосинтеза растений и жизнедеятельности всех живых организмов. К таким выводам пришли ребята по окончании занятия.</w:t>
      </w:r>
    </w:p>
    <w:p w:rsidR="00601377" w:rsidRPr="00484AFF" w:rsidRDefault="00601377"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04.10.23</w:t>
      </w:r>
    </w:p>
    <w:p w:rsidR="00F16D40" w:rsidRPr="00484AFF" w:rsidRDefault="00601377"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Ежегодно, 4 октября во всём мире отмечается Международный день защиты животных. Это важное событие призвано привлечь внимание к проблемам охраны и защиты братьев наших меньших. С целью расширить знания школьников об этой дате, а также с целью активизации познавательных интересов детей, повышения уровня экологической культуры в МБОУ " Первомайская ООШ " прошла акция "Мы в ответе за них". В ходе мероприятия ребята слушали рассказы о животных и птицах нашего края, рассматривали картинки с их изображением, познакомились с животными, занесёнными в Красную книгу. Большой интерес и воодушевление вызвала у школьников викторина "Угадай животное". Они отвечали на вопросы, отгадывали загадки, вспоминали сказки, в которых главными героями были животные, играли в различные игры, рассказывали о своих маленьких друзья, любимых питомцах. Мы надеемся, что наши дети пойдут по жизни дорогою добра!</w:t>
      </w:r>
    </w:p>
    <w:p w:rsidR="0037055F" w:rsidRPr="00484AFF" w:rsidRDefault="0037055F"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09.10.23</w:t>
      </w:r>
    </w:p>
    <w:p w:rsidR="0037055F" w:rsidRPr="00484AFF" w:rsidRDefault="0037055F" w:rsidP="00484AFF">
      <w:pPr>
        <w:pStyle w:val="Default"/>
        <w:jc w:val="both"/>
        <w:rPr>
          <w:color w:val="2C2C2D"/>
        </w:rPr>
      </w:pPr>
      <w:r w:rsidRPr="00484AFF">
        <w:t>Наша школа приняла приглашение</w:t>
      </w:r>
      <w:r w:rsidRPr="00484AFF">
        <w:rPr>
          <w:color w:val="2C2C2D"/>
        </w:rPr>
        <w:t xml:space="preserve"> к участию в проекте </w:t>
      </w:r>
      <w:r w:rsidRPr="00C83C92">
        <w:rPr>
          <w:color w:val="2C2C2D"/>
        </w:rPr>
        <w:t>«</w:t>
      </w:r>
      <w:r w:rsidRPr="00C83C92">
        <w:rPr>
          <w:bCs/>
          <w:color w:val="2C2C2D"/>
        </w:rPr>
        <w:t xml:space="preserve">Выпускник: ГИА – </w:t>
      </w:r>
      <w:proofErr w:type="spellStart"/>
      <w:proofErr w:type="gramStart"/>
      <w:r w:rsidRPr="00C83C92">
        <w:rPr>
          <w:bCs/>
          <w:color w:val="2C2C2D"/>
        </w:rPr>
        <w:t>матем</w:t>
      </w:r>
      <w:proofErr w:type="spellEnd"/>
      <w:r w:rsidRPr="00C83C92">
        <w:rPr>
          <w:bCs/>
          <w:color w:val="2C2C2D"/>
        </w:rPr>
        <w:t xml:space="preserve"> </w:t>
      </w:r>
      <w:proofErr w:type="spellStart"/>
      <w:r w:rsidRPr="00C83C92">
        <w:rPr>
          <w:bCs/>
          <w:color w:val="2C2C2D"/>
        </w:rPr>
        <w:t>атика</w:t>
      </w:r>
      <w:proofErr w:type="spellEnd"/>
      <w:proofErr w:type="gramEnd"/>
      <w:r w:rsidRPr="00C83C92">
        <w:rPr>
          <w:color w:val="2C2C2D"/>
        </w:rPr>
        <w:t>»,</w:t>
      </w:r>
      <w:r w:rsidRPr="00484AFF">
        <w:rPr>
          <w:color w:val="2C2C2D"/>
        </w:rPr>
        <w:t xml:space="preserve"> разработанном с целью повышения качества подготовки выпускников школ к государственной итоговой аттестации по математике. Проект реализуется по инициативе участников всероссийского проекта «Вектор качества образования» (</w:t>
      </w:r>
      <w:r w:rsidRPr="00484AFF">
        <w:rPr>
          <w:color w:val="0000FF"/>
        </w:rPr>
        <w:t>vko.effektiko.ru</w:t>
      </w:r>
      <w:r w:rsidRPr="00484AFF">
        <w:rPr>
          <w:color w:val="2C2C2D"/>
        </w:rPr>
        <w:t xml:space="preserve">). Актуальность данного проекта связана с существенным ростом государственно-общественного внимания к школьной математике, со снижением качества результатов государственной итоговой аттестации российских школьников по данному предмету. Участие образовательных организаций в основных мероприятиях Проекта осуществляется </w:t>
      </w:r>
      <w:r w:rsidRPr="00484AFF">
        <w:rPr>
          <w:i/>
          <w:iCs/>
          <w:color w:val="2C2C2D"/>
        </w:rPr>
        <w:t>на бесплатной основе</w:t>
      </w:r>
      <w:r w:rsidRPr="00484AFF">
        <w:rPr>
          <w:color w:val="2C2C2D"/>
        </w:rPr>
        <w:t xml:space="preserve">. </w:t>
      </w:r>
    </w:p>
    <w:p w:rsidR="0037055F" w:rsidRPr="00484AFF" w:rsidRDefault="0037055F" w:rsidP="00484AFF">
      <w:pPr>
        <w:pStyle w:val="Default"/>
        <w:jc w:val="both"/>
        <w:rPr>
          <w:color w:val="2C2C2D"/>
        </w:rPr>
      </w:pPr>
      <w:r w:rsidRPr="00484AFF">
        <w:rPr>
          <w:color w:val="2C2C2D"/>
        </w:rPr>
        <w:t xml:space="preserve">   Основным координатором Проекта выступает научно-методический журнал «УПРАВЛЕНИЕ КАЧЕСТВОМ ОБРАЗОВАНИЯ: теория и практика эффективного администрирования». Технический оператор – Центр независимых педагогических измерений ООО «</w:t>
      </w:r>
      <w:proofErr w:type="spellStart"/>
      <w:r w:rsidRPr="00484AFF">
        <w:rPr>
          <w:color w:val="2C2C2D"/>
        </w:rPr>
        <w:t>Эффектико</w:t>
      </w:r>
      <w:proofErr w:type="spellEnd"/>
      <w:r w:rsidRPr="00484AFF">
        <w:rPr>
          <w:color w:val="2C2C2D"/>
        </w:rPr>
        <w:t xml:space="preserve"> Групп». Участие образовательных организаций в Проекте предполагает включение участников образовательного процесса в систему мероприятий, направленных на повышение качества подготовки выпускников к ГИА по математике. Порядок участия и условия регистрации размещены на сайте </w:t>
      </w:r>
      <w:r w:rsidRPr="00484AFF">
        <w:rPr>
          <w:color w:val="0000FF"/>
        </w:rPr>
        <w:t>gia.effektiko.ru</w:t>
      </w:r>
      <w:r w:rsidRPr="00484AFF">
        <w:rPr>
          <w:color w:val="2C2C2D"/>
        </w:rPr>
        <w:t xml:space="preserve">. </w:t>
      </w:r>
    </w:p>
    <w:p w:rsidR="0037055F" w:rsidRPr="00484AFF" w:rsidRDefault="0037055F" w:rsidP="00484AFF">
      <w:pPr>
        <w:pStyle w:val="Default"/>
        <w:jc w:val="both"/>
      </w:pPr>
      <w:r w:rsidRPr="00484AFF">
        <w:rPr>
          <w:color w:val="2C2C2D"/>
        </w:rPr>
        <w:t xml:space="preserve">   Мы надеемся на то, что Проект станет ещё одной ступенькой для успешной подготовки выпускников нашей школы к ГИА по математике, местом профессионального общения, источником новых идей и контактов, а также эффективным инструментом взаимодействия ученического, педагогического и родительского сообществ. Первое тестирование прошло в нашей школе сегодня. Совместно с учеником и его родителями, учитывая рекомендации, </w:t>
      </w:r>
      <w:r w:rsidRPr="00484AFF">
        <w:rPr>
          <w:color w:val="2C2C2D"/>
        </w:rPr>
        <w:lastRenderedPageBreak/>
        <w:t>полученные по окончанию тестирования, я могу построить индивидуальный маршрут подготовки к ГИА по математике.</w:t>
      </w:r>
    </w:p>
    <w:p w:rsidR="00D2411D" w:rsidRPr="00484AFF" w:rsidRDefault="003905C1" w:rsidP="00484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09.10.23</w:t>
      </w:r>
      <w:r w:rsidR="00D2411D" w:rsidRPr="00484AFF">
        <w:rPr>
          <w:rFonts w:ascii="Times New Roman" w:hAnsi="Times New Roman" w:cs="Times New Roman"/>
          <w:sz w:val="24"/>
          <w:szCs w:val="24"/>
        </w:rPr>
        <w:t xml:space="preserve"> </w:t>
      </w:r>
    </w:p>
    <w:p w:rsidR="003905C1" w:rsidRPr="003905C1" w:rsidRDefault="003905C1" w:rsidP="003905C1">
      <w:pPr>
        <w:spacing w:after="0" w:line="240" w:lineRule="auto"/>
        <w:jc w:val="both"/>
        <w:rPr>
          <w:rFonts w:ascii="Times New Roman" w:hAnsi="Times New Roman" w:cs="Times New Roman"/>
          <w:sz w:val="24"/>
          <w:szCs w:val="24"/>
        </w:rPr>
      </w:pPr>
      <w:r w:rsidRPr="003905C1">
        <w:rPr>
          <w:rFonts w:ascii="Times New Roman" w:hAnsi="Times New Roman" w:cs="Times New Roman"/>
          <w:sz w:val="24"/>
          <w:szCs w:val="24"/>
        </w:rPr>
        <w:t>Математика не терпит компромиссов, но ценит точность; заставляет изрядно поломать голову, но награждает за это превосходной логикой. Математика – не банальное сложение чисел и прочие действия с ними. В этой дисциплине объединено множество различных наук: арифметика, геометрия, алгебра и т.п. «Математику уже затем учить следует, что она ум в порядок приводит» – эти слова Михаила Ломоносова каждый, наверное, помнит еще со школьной скамьи.</w:t>
      </w:r>
    </w:p>
    <w:p w:rsidR="00D2411D" w:rsidRPr="00484AFF" w:rsidRDefault="003905C1" w:rsidP="003905C1">
      <w:pPr>
        <w:spacing w:after="0" w:line="240" w:lineRule="auto"/>
        <w:jc w:val="both"/>
        <w:rPr>
          <w:rFonts w:ascii="Times New Roman" w:hAnsi="Times New Roman" w:cs="Times New Roman"/>
          <w:sz w:val="24"/>
          <w:szCs w:val="24"/>
        </w:rPr>
      </w:pPr>
      <w:r w:rsidRPr="003905C1">
        <w:rPr>
          <w:rFonts w:ascii="Times New Roman" w:hAnsi="Times New Roman" w:cs="Times New Roman"/>
          <w:sz w:val="24"/>
          <w:szCs w:val="24"/>
        </w:rPr>
        <w:t xml:space="preserve">Обучающиеся 5-7 классов нашей школы приняли участие в Открытой математической олимпиаде школьников им. Софьи Ковалевской ФГБОУ </w:t>
      </w:r>
      <w:proofErr w:type="gramStart"/>
      <w:r w:rsidRPr="003905C1">
        <w:rPr>
          <w:rFonts w:ascii="Times New Roman" w:hAnsi="Times New Roman" w:cs="Times New Roman"/>
          <w:sz w:val="24"/>
          <w:szCs w:val="24"/>
        </w:rPr>
        <w:t>ВО</w:t>
      </w:r>
      <w:proofErr w:type="gramEnd"/>
      <w:r w:rsidRPr="003905C1">
        <w:rPr>
          <w:rFonts w:ascii="Times New Roman" w:hAnsi="Times New Roman" w:cs="Times New Roman"/>
          <w:sz w:val="24"/>
          <w:szCs w:val="24"/>
        </w:rPr>
        <w:t xml:space="preserve"> «Псковского государственного университета», реализующего проекты по осуществлению комплексной поддержки талантливой молодёжи на всей территории Российской Федерации. Несмотря на то, что призовых мест ребята не заняли, они прочувствовали, какая математика может быть разная, какую роль может сыграть в жизни, поставили перед собой цель: покорить вершины математики, подготовиться к новым олимпиадам подобного рода.</w:t>
      </w:r>
      <w:r>
        <w:rPr>
          <w:rFonts w:ascii="Times New Roman" w:hAnsi="Times New Roman" w:cs="Times New Roman"/>
          <w:sz w:val="24"/>
          <w:szCs w:val="24"/>
        </w:rPr>
        <w:t xml:space="preserve"> Ребята были рады получить сертификаты участников.</w:t>
      </w:r>
    </w:p>
    <w:p w:rsidR="00D2411D" w:rsidRPr="00484AFF" w:rsidRDefault="00A71FF9"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12.10.2023.</w:t>
      </w:r>
    </w:p>
    <w:p w:rsidR="00D2411D" w:rsidRPr="00484AFF" w:rsidRDefault="00A71FF9"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 xml:space="preserve">В рамках месячника  дорожной безопасности </w:t>
      </w:r>
      <w:proofErr w:type="spellStart"/>
      <w:proofErr w:type="gramStart"/>
      <w:r w:rsidRPr="00484AFF">
        <w:rPr>
          <w:rFonts w:ascii="Times New Roman" w:hAnsi="Times New Roman" w:cs="Times New Roman"/>
          <w:sz w:val="24"/>
          <w:szCs w:val="24"/>
        </w:rPr>
        <w:t>безопасности</w:t>
      </w:r>
      <w:proofErr w:type="spellEnd"/>
      <w:proofErr w:type="gramEnd"/>
      <w:r w:rsidRPr="00484AFF">
        <w:rPr>
          <w:rFonts w:ascii="Times New Roman" w:hAnsi="Times New Roman" w:cs="Times New Roman"/>
          <w:sz w:val="24"/>
          <w:szCs w:val="24"/>
        </w:rPr>
        <w:t xml:space="preserve"> в целях предупреждения и профилактики ДТП с участием детей были проведены классные часы «Изучаем, повторяем, проверяем ПДД». На одном из таких занятий </w:t>
      </w:r>
      <w:proofErr w:type="gramStart"/>
      <w:r w:rsidRPr="00484AFF">
        <w:rPr>
          <w:rFonts w:ascii="Times New Roman" w:hAnsi="Times New Roman" w:cs="Times New Roman"/>
          <w:sz w:val="24"/>
          <w:szCs w:val="24"/>
        </w:rPr>
        <w:t>обучающиеся</w:t>
      </w:r>
      <w:proofErr w:type="gramEnd"/>
      <w:r w:rsidRPr="00484AFF">
        <w:rPr>
          <w:rFonts w:ascii="Times New Roman" w:hAnsi="Times New Roman" w:cs="Times New Roman"/>
          <w:sz w:val="24"/>
          <w:szCs w:val="24"/>
        </w:rPr>
        <w:t xml:space="preserve"> 9-го класса просмотрели видеоматериал «Осторожно! Подросток на дороге», серии обучающих мультипликационных роликов «Дорожные ловушки» обсудили с ребятами просмотренные фрагменты, поделились впечатлениями. Провели проверку знаний обучающихся посредством проведения опроса в виде письменного тестирования, которое показало, что на более чем 85% вопросов были получены верные ответы, затруднения были связаны с вопросами, касающимися управления мотоциклом и скутером. Но после просмотра роликов</w:t>
      </w:r>
      <w:r w:rsidR="005F177A" w:rsidRPr="00484AFF">
        <w:rPr>
          <w:rFonts w:ascii="Times New Roman" w:hAnsi="Times New Roman" w:cs="Times New Roman"/>
          <w:sz w:val="24"/>
          <w:szCs w:val="24"/>
        </w:rPr>
        <w:t>,</w:t>
      </w:r>
      <w:r w:rsidRPr="00484AFF">
        <w:rPr>
          <w:rFonts w:ascii="Times New Roman" w:hAnsi="Times New Roman" w:cs="Times New Roman"/>
          <w:sz w:val="24"/>
          <w:szCs w:val="24"/>
        </w:rPr>
        <w:t xml:space="preserve"> предоставленных</w:t>
      </w:r>
      <w:r w:rsidR="005F177A" w:rsidRPr="00484AFF">
        <w:rPr>
          <w:rFonts w:ascii="Times New Roman" w:hAnsi="Times New Roman" w:cs="Times New Roman"/>
          <w:sz w:val="24"/>
          <w:szCs w:val="24"/>
        </w:rPr>
        <w:t xml:space="preserve"> УГИБДД УМВД России по Орловской области, по управлению мотоциклом и скутером, все вопросы обсудили и усвоили материал. </w:t>
      </w:r>
      <w:r w:rsidR="00D2411D" w:rsidRPr="00484AFF">
        <w:rPr>
          <w:rFonts w:ascii="Times New Roman" w:hAnsi="Times New Roman" w:cs="Times New Roman"/>
          <w:sz w:val="24"/>
          <w:szCs w:val="24"/>
        </w:rPr>
        <w:t xml:space="preserve"> </w:t>
      </w:r>
    </w:p>
    <w:p w:rsidR="00D2411D" w:rsidRPr="00484AFF" w:rsidRDefault="00D2411D"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12.10.2023.</w:t>
      </w:r>
    </w:p>
    <w:p w:rsidR="00484AFF" w:rsidRPr="00484AFF" w:rsidRDefault="00D2411D"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 xml:space="preserve">12 октября в Первомайской школе представитель филиала "Газпром газораспределение Орёл " Кузнецова Нина Александровна провела беседу на тему " Безопасный газ в быту". Целью данного мероприятия было формирование у обучающихся знаний о правилах безопасного обращения с бытовым газом. В ходе беседы ребята много узнали о "голубом топливе", рассмотрели общие правила пользования газовыми приборами и оборудованием. Нина Александровна ознакомила учащихся с алгоритмом действий и правилами поведения при обнаружении запаха газа в помещении. В конце встречи слушателям были розданы памятки. </w:t>
      </w:r>
    </w:p>
    <w:p w:rsidR="00A71FF9" w:rsidRPr="00484AFF" w:rsidRDefault="00484AFF"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13.10.23</w:t>
      </w:r>
    </w:p>
    <w:p w:rsidR="00484AFF" w:rsidRPr="00484AFF" w:rsidRDefault="00484AFF"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13 октября 2023 г. специалисты по работе с семьёй отделения социальной помощи и срочных социальных услуг БУОО "КЦСОН" по Урицкому району Ромашова О.В. и Ларина О.</w:t>
      </w:r>
      <w:proofErr w:type="gramStart"/>
      <w:r w:rsidRPr="00484AFF">
        <w:rPr>
          <w:rFonts w:ascii="Times New Roman" w:hAnsi="Times New Roman" w:cs="Times New Roman"/>
          <w:sz w:val="24"/>
          <w:szCs w:val="24"/>
        </w:rPr>
        <w:t>В</w:t>
      </w:r>
      <w:proofErr w:type="gramEnd"/>
      <w:r w:rsidRPr="00484AFF">
        <w:rPr>
          <w:rFonts w:ascii="Times New Roman" w:hAnsi="Times New Roman" w:cs="Times New Roman"/>
          <w:sz w:val="24"/>
          <w:szCs w:val="24"/>
        </w:rPr>
        <w:t xml:space="preserve"> провели </w:t>
      </w:r>
      <w:proofErr w:type="gramStart"/>
      <w:r w:rsidRPr="00484AFF">
        <w:rPr>
          <w:rFonts w:ascii="Times New Roman" w:hAnsi="Times New Roman" w:cs="Times New Roman"/>
          <w:sz w:val="24"/>
          <w:szCs w:val="24"/>
        </w:rPr>
        <w:t>для</w:t>
      </w:r>
      <w:proofErr w:type="gramEnd"/>
      <w:r w:rsidRPr="00484AFF">
        <w:rPr>
          <w:rFonts w:ascii="Times New Roman" w:hAnsi="Times New Roman" w:cs="Times New Roman"/>
          <w:sz w:val="24"/>
          <w:szCs w:val="24"/>
        </w:rPr>
        <w:t xml:space="preserve"> учащихся Первомайской школы мероприятие с мастер-классом, посвящённое Дню отца. В ходе мероприятия обучающиеся узнали об истории создания праздника, о значимой роли отца в жизни каждого человека. Большой интерес у детей вызвали игры, викторины, загадки. В преддверии этой даты Олеся Викторовна и Ольга Владимировна провели с ребятами мастер-класс по изготовлению поздравительной открытки для пап.</w:t>
      </w:r>
    </w:p>
    <w:p w:rsidR="00484AFF" w:rsidRPr="00484AFF" w:rsidRDefault="00484AFF"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13.10.23</w:t>
      </w:r>
    </w:p>
    <w:p w:rsidR="00B24B04" w:rsidRDefault="00484AFF" w:rsidP="00484AFF">
      <w:pPr>
        <w:spacing w:after="0" w:line="240" w:lineRule="auto"/>
        <w:jc w:val="both"/>
        <w:rPr>
          <w:rFonts w:ascii="Times New Roman" w:hAnsi="Times New Roman" w:cs="Times New Roman"/>
          <w:sz w:val="24"/>
          <w:szCs w:val="24"/>
        </w:rPr>
      </w:pPr>
      <w:r w:rsidRPr="00484AFF">
        <w:rPr>
          <w:rFonts w:ascii="Times New Roman" w:hAnsi="Times New Roman" w:cs="Times New Roman"/>
          <w:sz w:val="24"/>
          <w:szCs w:val="24"/>
        </w:rPr>
        <w:t xml:space="preserve">15 октября 2023 года Россия будет отмечать День отца - праздник, посвящённый всем замечательным и любящим отцам страны. В преддверии этой даты, сегодня, 13 октября, утро в Первомайской школе началось с массовой зарядки. Отцы и </w:t>
      </w:r>
      <w:proofErr w:type="gramStart"/>
      <w:r w:rsidRPr="00484AFF">
        <w:rPr>
          <w:rFonts w:ascii="Times New Roman" w:hAnsi="Times New Roman" w:cs="Times New Roman"/>
          <w:sz w:val="24"/>
          <w:szCs w:val="24"/>
        </w:rPr>
        <w:t>дедушки вместе с детьми приняли</w:t>
      </w:r>
      <w:proofErr w:type="gramEnd"/>
      <w:r w:rsidRPr="00484AFF">
        <w:rPr>
          <w:rFonts w:ascii="Times New Roman" w:hAnsi="Times New Roman" w:cs="Times New Roman"/>
          <w:sz w:val="24"/>
          <w:szCs w:val="24"/>
        </w:rPr>
        <w:t xml:space="preserve"> активное участие в акции "Папа в </w:t>
      </w:r>
      <w:proofErr w:type="spellStart"/>
      <w:r w:rsidRPr="00484AFF">
        <w:rPr>
          <w:rFonts w:ascii="Times New Roman" w:hAnsi="Times New Roman" w:cs="Times New Roman"/>
          <w:sz w:val="24"/>
          <w:szCs w:val="24"/>
        </w:rPr>
        <w:t>ТОПе</w:t>
      </w:r>
      <w:proofErr w:type="spellEnd"/>
      <w:r w:rsidRPr="00484AFF">
        <w:rPr>
          <w:rFonts w:ascii="Times New Roman" w:hAnsi="Times New Roman" w:cs="Times New Roman"/>
          <w:sz w:val="24"/>
          <w:szCs w:val="24"/>
        </w:rPr>
        <w:t xml:space="preserve">" от Движения Первых. Также </w:t>
      </w:r>
      <w:r w:rsidRPr="00484AFF">
        <w:rPr>
          <w:rFonts w:ascii="Times New Roman" w:hAnsi="Times New Roman" w:cs="Times New Roman"/>
          <w:sz w:val="24"/>
          <w:szCs w:val="24"/>
        </w:rPr>
        <w:lastRenderedPageBreak/>
        <w:t>обучающиеся нашей школы являются активными участниками онлайн-акции "Папа в деле", в рамках которой они рассказали о своих папах и о том, как проводят время вместе. А на познавательном часе " Отец - опора семьи" ребята узнали об истории возникновения праздника, поговорили о семейных ценностях и роли отца в жизни ребёнка, читали стихи и сочинения, пели песни, снимали видеопоздравления. Наша школа поздравляет всех пап с наступающим праздником!</w:t>
      </w:r>
    </w:p>
    <w:p w:rsidR="000D768B" w:rsidRDefault="000D768B" w:rsidP="00B24B04">
      <w:pPr>
        <w:spacing w:after="0" w:line="240" w:lineRule="auto"/>
        <w:rPr>
          <w:rFonts w:ascii="Times New Roman" w:hAnsi="Times New Roman" w:cs="Times New Roman"/>
          <w:sz w:val="24"/>
          <w:szCs w:val="24"/>
        </w:rPr>
      </w:pPr>
      <w:r>
        <w:rPr>
          <w:rFonts w:ascii="Times New Roman" w:hAnsi="Times New Roman" w:cs="Times New Roman"/>
          <w:sz w:val="24"/>
          <w:szCs w:val="24"/>
        </w:rPr>
        <w:t>17.10.23</w:t>
      </w:r>
    </w:p>
    <w:p w:rsidR="00B24B04" w:rsidRDefault="000D768B" w:rsidP="0013475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Всероссийская</w:t>
      </w:r>
      <w:proofErr w:type="gramEnd"/>
      <w:r>
        <w:rPr>
          <w:rFonts w:ascii="Times New Roman" w:hAnsi="Times New Roman" w:cs="Times New Roman"/>
          <w:sz w:val="24"/>
          <w:szCs w:val="24"/>
        </w:rPr>
        <w:t xml:space="preserve"> онлайн-олимпиада «Безопасные дороги»</w:t>
      </w:r>
      <w:r w:rsidRPr="000D768B">
        <w:rPr>
          <w:rFonts w:ascii="Times New Roman" w:hAnsi="Times New Roman" w:cs="Times New Roman"/>
          <w:sz w:val="24"/>
          <w:szCs w:val="24"/>
        </w:rPr>
        <w:t xml:space="preserve"> проводи</w:t>
      </w:r>
      <w:r>
        <w:rPr>
          <w:rFonts w:ascii="Times New Roman" w:hAnsi="Times New Roman" w:cs="Times New Roman"/>
          <w:sz w:val="24"/>
          <w:szCs w:val="24"/>
        </w:rPr>
        <w:t>лась</w:t>
      </w:r>
      <w:r w:rsidRPr="000D768B">
        <w:rPr>
          <w:rFonts w:ascii="Times New Roman" w:hAnsi="Times New Roman" w:cs="Times New Roman"/>
          <w:sz w:val="24"/>
          <w:szCs w:val="24"/>
        </w:rPr>
        <w:t xml:space="preserve"> в рамках национального проекта «Безопасные качественные дороги». Её цель — повысить осведомлённость школьников и их родителей в вопросах безопасности дорожного движения. Интерактивные задания провер</w:t>
      </w:r>
      <w:r>
        <w:rPr>
          <w:rFonts w:ascii="Times New Roman" w:hAnsi="Times New Roman" w:cs="Times New Roman"/>
          <w:sz w:val="24"/>
          <w:szCs w:val="24"/>
        </w:rPr>
        <w:t>или</w:t>
      </w:r>
      <w:r w:rsidRPr="000D768B">
        <w:rPr>
          <w:rFonts w:ascii="Times New Roman" w:hAnsi="Times New Roman" w:cs="Times New Roman"/>
          <w:sz w:val="24"/>
          <w:szCs w:val="24"/>
        </w:rPr>
        <w:t>, насколько хорошо ученики младшей и средней школы знают правила дорожного движения и понимают, как вести себя в качестве пешехода и пассажира, за рулем велосипеда и самоката. Обучающие задания перед олимпиадой и пояснения к ним в случае ошибок помог</w:t>
      </w:r>
      <w:r>
        <w:rPr>
          <w:rFonts w:ascii="Times New Roman" w:hAnsi="Times New Roman" w:cs="Times New Roman"/>
          <w:sz w:val="24"/>
          <w:szCs w:val="24"/>
        </w:rPr>
        <w:t>ли</w:t>
      </w:r>
      <w:r w:rsidRPr="000D768B">
        <w:rPr>
          <w:rFonts w:ascii="Times New Roman" w:hAnsi="Times New Roman" w:cs="Times New Roman"/>
          <w:sz w:val="24"/>
          <w:szCs w:val="24"/>
        </w:rPr>
        <w:t xml:space="preserve"> лучше запомнить правила дорожного движения.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9 класса приняли активное участие в решении интерактивных заданий.</w:t>
      </w:r>
      <w:r w:rsidRPr="000D768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D768B" w:rsidRDefault="000D768B" w:rsidP="00B24B04">
      <w:pPr>
        <w:spacing w:after="0" w:line="240" w:lineRule="auto"/>
        <w:rPr>
          <w:rFonts w:ascii="Times New Roman" w:hAnsi="Times New Roman" w:cs="Times New Roman"/>
          <w:sz w:val="24"/>
          <w:szCs w:val="24"/>
        </w:rPr>
      </w:pPr>
      <w:r>
        <w:rPr>
          <w:rFonts w:ascii="Times New Roman" w:hAnsi="Times New Roman" w:cs="Times New Roman"/>
          <w:sz w:val="24"/>
          <w:szCs w:val="24"/>
        </w:rPr>
        <w:t>17.10.23-18.10.23</w:t>
      </w:r>
    </w:p>
    <w:p w:rsidR="0013475E" w:rsidRPr="0013475E" w:rsidRDefault="000D768B" w:rsidP="0013475E">
      <w:pPr>
        <w:spacing w:after="0" w:line="240" w:lineRule="auto"/>
        <w:jc w:val="both"/>
        <w:rPr>
          <w:rFonts w:ascii="Times New Roman" w:hAnsi="Times New Roman" w:cs="Times New Roman"/>
          <w:sz w:val="24"/>
          <w:szCs w:val="24"/>
        </w:rPr>
      </w:pPr>
      <w:r w:rsidRPr="000D768B">
        <w:rPr>
          <w:rFonts w:ascii="Times New Roman" w:hAnsi="Times New Roman" w:cs="Times New Roman"/>
          <w:sz w:val="24"/>
          <w:szCs w:val="24"/>
        </w:rPr>
        <w:t>Олимпиада «Сириус» по математике – это часть Всероссийской олимпиады школьников по математике. Она проходит ежегодно для школьников 3-11 классов на технологической платформе «Сириус.</w:t>
      </w:r>
      <w:r w:rsidR="0013475E">
        <w:rPr>
          <w:rFonts w:ascii="Times New Roman" w:hAnsi="Times New Roman" w:cs="Times New Roman"/>
          <w:sz w:val="24"/>
          <w:szCs w:val="24"/>
        </w:rPr>
        <w:t xml:space="preserve"> </w:t>
      </w:r>
      <w:r w:rsidRPr="000D768B">
        <w:rPr>
          <w:rFonts w:ascii="Times New Roman" w:hAnsi="Times New Roman" w:cs="Times New Roman"/>
          <w:sz w:val="24"/>
          <w:szCs w:val="24"/>
        </w:rPr>
        <w:t xml:space="preserve">Курсы» с использованием дистанционных информационно-коммуникационных технологий в 77 субъектах России. </w:t>
      </w:r>
      <w:r w:rsidR="0013475E" w:rsidRPr="0013475E">
        <w:rPr>
          <w:rFonts w:ascii="Times New Roman" w:hAnsi="Times New Roman" w:cs="Times New Roman"/>
          <w:sz w:val="24"/>
          <w:szCs w:val="24"/>
        </w:rPr>
        <w:t>Сириус-олимпиада играет важную роль в развитии талантливой молодежи. Она помогает участникам показать свой потенциал, расширить свои знания и найти свое призвание. Олимпиада также способствует развитию участников в творческом мышлении, коллективной работе и пробуждает интерес к науке и инновациям.</w:t>
      </w:r>
      <w:r w:rsidR="0013475E">
        <w:rPr>
          <w:rFonts w:ascii="Times New Roman" w:hAnsi="Times New Roman" w:cs="Times New Roman"/>
          <w:sz w:val="24"/>
          <w:szCs w:val="24"/>
        </w:rPr>
        <w:t xml:space="preserve"> </w:t>
      </w:r>
      <w:proofErr w:type="gramStart"/>
      <w:r w:rsidR="0013475E">
        <w:rPr>
          <w:rFonts w:ascii="Times New Roman" w:hAnsi="Times New Roman" w:cs="Times New Roman"/>
          <w:sz w:val="24"/>
          <w:szCs w:val="24"/>
        </w:rPr>
        <w:t>Обучающиеся</w:t>
      </w:r>
      <w:proofErr w:type="gramEnd"/>
      <w:r w:rsidR="0013475E">
        <w:rPr>
          <w:rFonts w:ascii="Times New Roman" w:hAnsi="Times New Roman" w:cs="Times New Roman"/>
          <w:sz w:val="24"/>
          <w:szCs w:val="24"/>
        </w:rPr>
        <w:t xml:space="preserve"> 4-9 классов приняли активное участие в олимпиаде по математике. Будем ждать результат!!!</w:t>
      </w:r>
    </w:p>
    <w:p w:rsidR="009301FB" w:rsidRPr="009301FB" w:rsidRDefault="009301FB" w:rsidP="009301FB">
      <w:pPr>
        <w:spacing w:after="0" w:line="240" w:lineRule="auto"/>
        <w:rPr>
          <w:rFonts w:ascii="Times New Roman" w:hAnsi="Times New Roman" w:cs="Times New Roman"/>
          <w:sz w:val="24"/>
          <w:szCs w:val="24"/>
        </w:rPr>
      </w:pPr>
      <w:r w:rsidRPr="009301FB">
        <w:rPr>
          <w:rFonts w:ascii="Times New Roman" w:hAnsi="Times New Roman" w:cs="Times New Roman"/>
          <w:sz w:val="24"/>
          <w:szCs w:val="24"/>
        </w:rPr>
        <w:t>19.10.23</w:t>
      </w:r>
    </w:p>
    <w:p w:rsidR="009301FB" w:rsidRPr="009301FB" w:rsidRDefault="009301FB" w:rsidP="00F840AF">
      <w:pPr>
        <w:spacing w:after="0" w:line="240" w:lineRule="auto"/>
        <w:jc w:val="both"/>
        <w:rPr>
          <w:rFonts w:ascii="Times New Roman" w:hAnsi="Times New Roman" w:cs="Times New Roman"/>
          <w:sz w:val="24"/>
          <w:szCs w:val="24"/>
        </w:rPr>
      </w:pPr>
      <w:r w:rsidRPr="009301FB">
        <w:rPr>
          <w:rFonts w:ascii="Times New Roman" w:hAnsi="Times New Roman" w:cs="Times New Roman"/>
          <w:sz w:val="24"/>
          <w:szCs w:val="24"/>
        </w:rPr>
        <w:t>Учащиеся 4-5 классов побывали на необычном цифровом уроке "Я - россиянин", проведенном для них Политовой Л.Н. Ребята помогли заполнить экспонатами виртуальные залы музея религий России: христианство, буддизм, ислам и иудаизм, на четырёх языках мира написали "Мир вам" и вывели свое личное золотое правило этики.</w:t>
      </w:r>
    </w:p>
    <w:p w:rsidR="000D768B" w:rsidRDefault="009301FB" w:rsidP="00F840AF">
      <w:pPr>
        <w:spacing w:after="0" w:line="240" w:lineRule="auto"/>
        <w:jc w:val="both"/>
        <w:rPr>
          <w:rFonts w:ascii="Times New Roman" w:hAnsi="Times New Roman" w:cs="Times New Roman"/>
          <w:sz w:val="24"/>
          <w:szCs w:val="24"/>
        </w:rPr>
      </w:pPr>
      <w:r w:rsidRPr="009301FB">
        <w:rPr>
          <w:rFonts w:ascii="Times New Roman" w:hAnsi="Times New Roman" w:cs="Times New Roman"/>
          <w:sz w:val="24"/>
          <w:szCs w:val="24"/>
        </w:rPr>
        <w:t>Всероссийский цифровой урок «Я — россиянин» разработан Фондом поддержки образования «Ноосфера» для детей 9-11 лет с целью духовно-нравственного и гражданского воспитания. Темы, затронутые в уроке, призваны раскрыть перед юной целевой аудиторией важность национального единства и сплоченности граждан страны в борьбе за отстаивание духовно-нравственных императивов, как этнокультурного суверенитета нашей Родины.</w:t>
      </w:r>
    </w:p>
    <w:p w:rsidR="00E63EC3" w:rsidRPr="00F840AF" w:rsidRDefault="00F840AF" w:rsidP="00F840AF">
      <w:pPr>
        <w:spacing w:after="0" w:line="240" w:lineRule="auto"/>
        <w:jc w:val="both"/>
        <w:rPr>
          <w:rFonts w:ascii="Times New Roman" w:eastAsia="Calibri" w:hAnsi="Times New Roman" w:cs="Times New Roman"/>
          <w:sz w:val="24"/>
          <w:szCs w:val="24"/>
        </w:rPr>
      </w:pPr>
      <w:r w:rsidRPr="00F840AF">
        <w:rPr>
          <w:rFonts w:ascii="Times New Roman" w:eastAsia="Calibri" w:hAnsi="Times New Roman" w:cs="Times New Roman"/>
          <w:sz w:val="24"/>
          <w:szCs w:val="24"/>
        </w:rPr>
        <w:t>17.10-20.10.23</w:t>
      </w:r>
    </w:p>
    <w:p w:rsidR="00F840AF" w:rsidRPr="00F840AF" w:rsidRDefault="00F840AF" w:rsidP="00F840AF">
      <w:pPr>
        <w:spacing w:after="0" w:line="240" w:lineRule="auto"/>
        <w:jc w:val="both"/>
        <w:rPr>
          <w:rFonts w:ascii="Times New Roman" w:eastAsia="Calibri" w:hAnsi="Times New Roman" w:cs="Times New Roman"/>
          <w:sz w:val="24"/>
          <w:szCs w:val="24"/>
        </w:rPr>
      </w:pPr>
      <w:r w:rsidRPr="00F840AF">
        <w:rPr>
          <w:rFonts w:ascii="Times New Roman" w:eastAsia="Calibri" w:hAnsi="Times New Roman" w:cs="Times New Roman"/>
          <w:sz w:val="24"/>
          <w:szCs w:val="24"/>
        </w:rPr>
        <w:t xml:space="preserve">В связи с введением Федерального государственного образовательного стандарта нового поколения, предъявляющего жёсткую систему требований к результатам воспитания и обучения школьников, возникает необходимость интенсификации педагогического процесса, поиска новых эффективных средств и способов реализации требуемых результатов. Среди множества технологий и методик воспитания и обучения актуальным становится применение игровых методик в неигровых ситуациях – </w:t>
      </w:r>
      <w:proofErr w:type="spellStart"/>
      <w:r w:rsidRPr="00F840AF">
        <w:rPr>
          <w:rFonts w:ascii="Times New Roman" w:eastAsia="Calibri" w:hAnsi="Times New Roman" w:cs="Times New Roman"/>
          <w:sz w:val="24"/>
          <w:szCs w:val="24"/>
        </w:rPr>
        <w:t>геймификация</w:t>
      </w:r>
      <w:proofErr w:type="spellEnd"/>
      <w:r w:rsidRPr="00F840AF">
        <w:rPr>
          <w:rFonts w:ascii="Times New Roman" w:eastAsia="Calibri" w:hAnsi="Times New Roman" w:cs="Times New Roman"/>
          <w:sz w:val="24"/>
          <w:szCs w:val="24"/>
        </w:rPr>
        <w:t xml:space="preserve"> (</w:t>
      </w:r>
      <w:proofErr w:type="spellStart"/>
      <w:r w:rsidRPr="00F840AF">
        <w:rPr>
          <w:rFonts w:ascii="Times New Roman" w:eastAsia="Calibri" w:hAnsi="Times New Roman" w:cs="Times New Roman"/>
          <w:sz w:val="24"/>
          <w:szCs w:val="24"/>
        </w:rPr>
        <w:t>игрофикация</w:t>
      </w:r>
      <w:proofErr w:type="spellEnd"/>
      <w:r w:rsidRPr="00F840AF">
        <w:rPr>
          <w:rFonts w:ascii="Times New Roman" w:eastAsia="Calibri" w:hAnsi="Times New Roman" w:cs="Times New Roman"/>
          <w:sz w:val="24"/>
          <w:szCs w:val="24"/>
        </w:rPr>
        <w:t>). Как показывает опыт, использование этих методик позволяет значительно увеличить эффективность образовательного процесса. Одним из мероприятий подобного рода стала олимпиада «Наука вокруг нас»,</w:t>
      </w:r>
      <w:r w:rsidR="003D2A2A">
        <w:rPr>
          <w:rFonts w:ascii="Times New Roman" w:eastAsia="Calibri" w:hAnsi="Times New Roman" w:cs="Times New Roman"/>
          <w:sz w:val="24"/>
          <w:szCs w:val="24"/>
        </w:rPr>
        <w:t xml:space="preserve"> </w:t>
      </w:r>
      <w:r w:rsidRPr="00F840AF">
        <w:rPr>
          <w:rFonts w:ascii="Times New Roman" w:eastAsia="Calibri" w:hAnsi="Times New Roman" w:cs="Times New Roman"/>
          <w:sz w:val="24"/>
          <w:szCs w:val="24"/>
        </w:rPr>
        <w:t>организатор которой образовательная платформа «</w:t>
      </w:r>
      <w:proofErr w:type="spellStart"/>
      <w:r w:rsidRPr="00F840AF">
        <w:rPr>
          <w:rFonts w:ascii="Times New Roman" w:eastAsia="Calibri" w:hAnsi="Times New Roman" w:cs="Times New Roman"/>
          <w:sz w:val="24"/>
          <w:szCs w:val="24"/>
        </w:rPr>
        <w:t>Учи</w:t>
      </w:r>
      <w:proofErr w:type="gramStart"/>
      <w:r w:rsidRPr="00F840AF">
        <w:rPr>
          <w:rFonts w:ascii="Times New Roman" w:eastAsia="Calibri" w:hAnsi="Times New Roman" w:cs="Times New Roman"/>
          <w:sz w:val="24"/>
          <w:szCs w:val="24"/>
        </w:rPr>
        <w:t>.Р</w:t>
      </w:r>
      <w:proofErr w:type="gramEnd"/>
      <w:r w:rsidRPr="00F840AF">
        <w:rPr>
          <w:rFonts w:ascii="Times New Roman" w:eastAsia="Calibri" w:hAnsi="Times New Roman" w:cs="Times New Roman"/>
          <w:sz w:val="24"/>
          <w:szCs w:val="24"/>
        </w:rPr>
        <w:t>у</w:t>
      </w:r>
      <w:proofErr w:type="spellEnd"/>
      <w:r w:rsidRPr="00F840AF">
        <w:rPr>
          <w:rFonts w:ascii="Times New Roman" w:eastAsia="Calibri" w:hAnsi="Times New Roman" w:cs="Times New Roman"/>
          <w:sz w:val="24"/>
          <w:szCs w:val="24"/>
        </w:rPr>
        <w:t xml:space="preserve">». </w:t>
      </w:r>
      <w:proofErr w:type="gramStart"/>
      <w:r w:rsidR="003D2A2A">
        <w:rPr>
          <w:rFonts w:ascii="Times New Roman" w:eastAsia="Calibri" w:hAnsi="Times New Roman" w:cs="Times New Roman"/>
          <w:sz w:val="24"/>
          <w:szCs w:val="24"/>
        </w:rPr>
        <w:t>Обучающиеся</w:t>
      </w:r>
      <w:proofErr w:type="gramEnd"/>
      <w:r w:rsidR="003D2A2A">
        <w:rPr>
          <w:rFonts w:ascii="Times New Roman" w:eastAsia="Calibri" w:hAnsi="Times New Roman" w:cs="Times New Roman"/>
          <w:sz w:val="24"/>
          <w:szCs w:val="24"/>
        </w:rPr>
        <w:t xml:space="preserve"> 5-9 классов приняли активное участие в решении олимпиадных заданий. </w:t>
      </w:r>
      <w:r w:rsidRPr="00F840AF">
        <w:rPr>
          <w:rFonts w:ascii="Times New Roman" w:eastAsia="Calibri" w:hAnsi="Times New Roman" w:cs="Times New Roman"/>
          <w:sz w:val="24"/>
          <w:szCs w:val="24"/>
        </w:rPr>
        <w:t xml:space="preserve">Официальный сайт: uchi.ru. Цели олимпиады: – реализация концепции дополнительного образования в России и развитие сети </w:t>
      </w:r>
      <w:proofErr w:type="spellStart"/>
      <w:r w:rsidRPr="00F840AF">
        <w:rPr>
          <w:rFonts w:ascii="Times New Roman" w:eastAsia="Calibri" w:hAnsi="Times New Roman" w:cs="Times New Roman"/>
          <w:sz w:val="24"/>
          <w:szCs w:val="24"/>
        </w:rPr>
        <w:t>онлайнсоревнований</w:t>
      </w:r>
      <w:proofErr w:type="spellEnd"/>
      <w:r w:rsidRPr="00F840AF">
        <w:rPr>
          <w:rFonts w:ascii="Times New Roman" w:eastAsia="Calibri" w:hAnsi="Times New Roman" w:cs="Times New Roman"/>
          <w:sz w:val="24"/>
          <w:szCs w:val="24"/>
        </w:rPr>
        <w:t xml:space="preserve"> – популяризация олимпиадного движения на основе внедрения материалов, позволяющих использовать творческий подход к выполнению заданий</w:t>
      </w:r>
      <w:r w:rsidR="00B206BA">
        <w:rPr>
          <w:rFonts w:ascii="Times New Roman" w:eastAsia="Calibri" w:hAnsi="Times New Roman" w:cs="Times New Roman"/>
          <w:sz w:val="24"/>
          <w:szCs w:val="24"/>
        </w:rPr>
        <w:t>.</w:t>
      </w:r>
    </w:p>
    <w:p w:rsidR="00F840AF" w:rsidRPr="00D03F48" w:rsidRDefault="00D03F48" w:rsidP="00D03F48">
      <w:pPr>
        <w:spacing w:after="0" w:line="240" w:lineRule="auto"/>
        <w:jc w:val="both"/>
        <w:rPr>
          <w:rFonts w:ascii="Times New Roman" w:eastAsia="Calibri" w:hAnsi="Times New Roman" w:cs="Times New Roman"/>
          <w:sz w:val="24"/>
          <w:szCs w:val="24"/>
        </w:rPr>
      </w:pPr>
      <w:r w:rsidRPr="00D03F48">
        <w:rPr>
          <w:rFonts w:ascii="Times New Roman" w:eastAsia="Calibri" w:hAnsi="Times New Roman" w:cs="Times New Roman"/>
          <w:sz w:val="24"/>
          <w:szCs w:val="24"/>
        </w:rPr>
        <w:lastRenderedPageBreak/>
        <w:t>20.10.23</w:t>
      </w:r>
    </w:p>
    <w:p w:rsidR="00D03F48" w:rsidRDefault="00D03F48" w:rsidP="00D03F48">
      <w:pPr>
        <w:spacing w:after="0" w:line="240" w:lineRule="auto"/>
        <w:jc w:val="both"/>
        <w:rPr>
          <w:rFonts w:ascii="Times New Roman" w:eastAsia="Calibri" w:hAnsi="Times New Roman" w:cs="Times New Roman"/>
          <w:sz w:val="24"/>
          <w:szCs w:val="24"/>
        </w:rPr>
      </w:pPr>
      <w:r w:rsidRPr="00D03F48">
        <w:rPr>
          <w:rFonts w:ascii="Times New Roman" w:eastAsia="Calibri" w:hAnsi="Times New Roman" w:cs="Times New Roman"/>
          <w:sz w:val="24"/>
          <w:szCs w:val="24"/>
        </w:rPr>
        <w:t xml:space="preserve">Что такое шахматы - спорт, игра, наука, искусство? В любом случае – нечто большее, чем просто игра. Мастерству древней игры стоит учиться, это отличный проводник в мир логики и стратегии. "Шахматы – это </w:t>
      </w:r>
      <w:proofErr w:type="gramStart"/>
      <w:r w:rsidRPr="00D03F48">
        <w:rPr>
          <w:rFonts w:ascii="Times New Roman" w:eastAsia="Calibri" w:hAnsi="Times New Roman" w:cs="Times New Roman"/>
          <w:sz w:val="24"/>
          <w:szCs w:val="24"/>
        </w:rPr>
        <w:t>здорово</w:t>
      </w:r>
      <w:proofErr w:type="gramEnd"/>
      <w:r w:rsidRPr="00D03F48">
        <w:rPr>
          <w:rFonts w:ascii="Times New Roman" w:eastAsia="Calibri" w:hAnsi="Times New Roman" w:cs="Times New Roman"/>
          <w:sz w:val="24"/>
          <w:szCs w:val="24"/>
        </w:rPr>
        <w:t xml:space="preserve">!" - уверены ученики 3 класса. Благодаря </w:t>
      </w:r>
      <w:r>
        <w:rPr>
          <w:rFonts w:ascii="Times New Roman" w:eastAsia="Calibri" w:hAnsi="Times New Roman" w:cs="Times New Roman"/>
          <w:sz w:val="24"/>
          <w:szCs w:val="24"/>
        </w:rPr>
        <w:t>Центру «Точка р</w:t>
      </w:r>
      <w:r w:rsidRPr="00D03F48">
        <w:rPr>
          <w:rFonts w:ascii="Times New Roman" w:eastAsia="Calibri" w:hAnsi="Times New Roman" w:cs="Times New Roman"/>
          <w:sz w:val="24"/>
          <w:szCs w:val="24"/>
        </w:rPr>
        <w:t>оста</w:t>
      </w:r>
      <w:r>
        <w:rPr>
          <w:rFonts w:ascii="Times New Roman" w:eastAsia="Calibri" w:hAnsi="Times New Roman" w:cs="Times New Roman"/>
          <w:sz w:val="24"/>
          <w:szCs w:val="24"/>
        </w:rPr>
        <w:t>»</w:t>
      </w:r>
      <w:r w:rsidRPr="00D03F48">
        <w:rPr>
          <w:rFonts w:ascii="Times New Roman" w:eastAsia="Calibri" w:hAnsi="Times New Roman" w:cs="Times New Roman"/>
          <w:sz w:val="24"/>
          <w:szCs w:val="24"/>
        </w:rPr>
        <w:t xml:space="preserve"> дети уверенно делают первые шаги в мире шахмат: изучили понятия "горизонталь, вертикаль, диагональ", уверенно находят верное положение доски для начала игры, наощупь определяют фигуры, наизусть запомнили правило ферзя и уже познакомились с точным адресом каждой из 64 клеток доски.</w:t>
      </w:r>
    </w:p>
    <w:p w:rsidR="00B2283F" w:rsidRPr="00B2283F" w:rsidRDefault="00B2283F" w:rsidP="00B2283F">
      <w:pPr>
        <w:spacing w:after="0" w:line="240" w:lineRule="auto"/>
        <w:jc w:val="both"/>
        <w:rPr>
          <w:rFonts w:ascii="Times New Roman" w:eastAsia="Calibri" w:hAnsi="Times New Roman" w:cs="Times New Roman"/>
          <w:sz w:val="24"/>
          <w:szCs w:val="24"/>
        </w:rPr>
      </w:pPr>
      <w:r w:rsidRPr="00B2283F">
        <w:rPr>
          <w:rFonts w:ascii="Times New Roman" w:eastAsia="Calibri" w:hAnsi="Times New Roman" w:cs="Times New Roman"/>
          <w:sz w:val="24"/>
          <w:szCs w:val="24"/>
        </w:rPr>
        <w:t>20.10.23</w:t>
      </w:r>
    </w:p>
    <w:p w:rsidR="00E009FE" w:rsidRDefault="00B2283F" w:rsidP="00B2283F">
      <w:pPr>
        <w:spacing w:after="0" w:line="240" w:lineRule="auto"/>
        <w:jc w:val="both"/>
        <w:rPr>
          <w:rFonts w:ascii="Times New Roman" w:eastAsia="Calibri" w:hAnsi="Times New Roman" w:cs="Times New Roman"/>
          <w:sz w:val="24"/>
          <w:szCs w:val="24"/>
        </w:rPr>
      </w:pPr>
      <w:r w:rsidRPr="00B2283F">
        <w:rPr>
          <w:rFonts w:ascii="Times New Roman" w:eastAsia="Calibri" w:hAnsi="Times New Roman" w:cs="Times New Roman"/>
          <w:sz w:val="24"/>
          <w:szCs w:val="24"/>
        </w:rPr>
        <w:t>С 16.10 - 20.10</w:t>
      </w:r>
      <w:proofErr w:type="gramStart"/>
      <w:r w:rsidRPr="00B2283F">
        <w:rPr>
          <w:rFonts w:ascii="Times New Roman" w:eastAsia="Calibri" w:hAnsi="Times New Roman" w:cs="Times New Roman"/>
          <w:sz w:val="24"/>
          <w:szCs w:val="24"/>
        </w:rPr>
        <w:t xml:space="preserve"> Н</w:t>
      </w:r>
      <w:proofErr w:type="gramEnd"/>
      <w:r w:rsidRPr="00B2283F">
        <w:rPr>
          <w:rFonts w:ascii="Times New Roman" w:eastAsia="Calibri" w:hAnsi="Times New Roman" w:cs="Times New Roman"/>
          <w:sz w:val="24"/>
          <w:szCs w:val="24"/>
        </w:rPr>
        <w:t xml:space="preserve">аши старшеклассники прошли регистрацию на сайте https://maximumtest, чтобы принять участие в бесплатной олимпиаде по профориентации «Максимум профессий», приступили к её выполнению. Олимпиада включает 5 профилей и 10 предметов. Задания составлены так, чтобы попробовать себя в разных специальностях. Узнать, какие навыки нужны для решения задач и </w:t>
      </w:r>
      <w:proofErr w:type="gramStart"/>
      <w:r w:rsidRPr="00B2283F">
        <w:rPr>
          <w:rFonts w:ascii="Times New Roman" w:eastAsia="Calibri" w:hAnsi="Times New Roman" w:cs="Times New Roman"/>
          <w:sz w:val="24"/>
          <w:szCs w:val="24"/>
        </w:rPr>
        <w:t>понять</w:t>
      </w:r>
      <w:proofErr w:type="gramEnd"/>
      <w:r w:rsidRPr="00B2283F">
        <w:rPr>
          <w:rFonts w:ascii="Times New Roman" w:eastAsia="Calibri" w:hAnsi="Times New Roman" w:cs="Times New Roman"/>
          <w:sz w:val="24"/>
          <w:szCs w:val="24"/>
        </w:rPr>
        <w:t xml:space="preserve">, где получается лучше всего. Разобраться, что пригодится в карьере и как мотивировать себя на учёбу. Например, страховому агенту нужны выгодные условия для клиента — поможет математика. </w:t>
      </w:r>
      <w:proofErr w:type="spellStart"/>
      <w:r w:rsidRPr="00B2283F">
        <w:rPr>
          <w:rFonts w:ascii="Times New Roman" w:eastAsia="Calibri" w:hAnsi="Times New Roman" w:cs="Times New Roman"/>
          <w:sz w:val="24"/>
          <w:szCs w:val="24"/>
        </w:rPr>
        <w:t>Узнть</w:t>
      </w:r>
      <w:proofErr w:type="spellEnd"/>
      <w:r w:rsidRPr="00B2283F">
        <w:rPr>
          <w:rFonts w:ascii="Times New Roman" w:eastAsia="Calibri" w:hAnsi="Times New Roman" w:cs="Times New Roman"/>
          <w:sz w:val="24"/>
          <w:szCs w:val="24"/>
        </w:rPr>
        <w:t xml:space="preserve">, какие задачи решают разные специалисты —  от разработчика до дизайнера одежды — и понять, что подходит именно тебе.  Для победителей олимпиады предусмотрены </w:t>
      </w:r>
      <w:proofErr w:type="spellStart"/>
      <w:r w:rsidRPr="00B2283F">
        <w:rPr>
          <w:rFonts w:ascii="Times New Roman" w:eastAsia="Calibri" w:hAnsi="Times New Roman" w:cs="Times New Roman"/>
          <w:sz w:val="24"/>
          <w:szCs w:val="24"/>
        </w:rPr>
        <w:t>брендированные</w:t>
      </w:r>
      <w:proofErr w:type="spellEnd"/>
      <w:r w:rsidRPr="00B2283F">
        <w:rPr>
          <w:rFonts w:ascii="Times New Roman" w:eastAsia="Calibri" w:hAnsi="Times New Roman" w:cs="Times New Roman"/>
          <w:sz w:val="24"/>
          <w:szCs w:val="24"/>
        </w:rPr>
        <w:t xml:space="preserve"> ценные призы. </w:t>
      </w:r>
    </w:p>
    <w:p w:rsidR="00E009FE" w:rsidRPr="00E009FE" w:rsidRDefault="00E009FE" w:rsidP="00E009FE">
      <w:pPr>
        <w:spacing w:after="0" w:line="240" w:lineRule="auto"/>
        <w:jc w:val="both"/>
        <w:rPr>
          <w:rFonts w:ascii="Times New Roman" w:eastAsia="Calibri" w:hAnsi="Times New Roman" w:cs="Times New Roman"/>
          <w:sz w:val="24"/>
          <w:szCs w:val="24"/>
        </w:rPr>
      </w:pPr>
      <w:r w:rsidRPr="00E009FE">
        <w:rPr>
          <w:rFonts w:ascii="Times New Roman" w:eastAsia="Calibri" w:hAnsi="Times New Roman" w:cs="Times New Roman"/>
          <w:sz w:val="24"/>
          <w:szCs w:val="24"/>
        </w:rPr>
        <w:t xml:space="preserve">21.10.23 </w:t>
      </w:r>
    </w:p>
    <w:p w:rsidR="00B2283F" w:rsidRPr="00D03F48" w:rsidRDefault="00E009FE" w:rsidP="00E009FE">
      <w:pPr>
        <w:spacing w:after="0" w:line="240" w:lineRule="auto"/>
        <w:jc w:val="both"/>
        <w:rPr>
          <w:rFonts w:ascii="Times New Roman" w:eastAsia="Calibri" w:hAnsi="Times New Roman" w:cs="Times New Roman"/>
          <w:sz w:val="24"/>
          <w:szCs w:val="24"/>
        </w:rPr>
      </w:pPr>
      <w:r w:rsidRPr="00E009FE">
        <w:rPr>
          <w:rFonts w:ascii="Times New Roman" w:eastAsia="Calibri" w:hAnsi="Times New Roman" w:cs="Times New Roman"/>
          <w:sz w:val="24"/>
          <w:szCs w:val="24"/>
        </w:rPr>
        <w:t xml:space="preserve">Бюджетное учреждение Орловской области дополнительного профессионального образования «Институт развития образования» проводит с 9 октября по 9 ноября 2023 года региональный конкурс профессионального мастерства учителей математики и физики образовательных организаций Орловской области «Мои достижения в реализации ФГОС». Мои достижения - это мои ученики, их победы, их награды, их достижения. </w:t>
      </w:r>
      <w:proofErr w:type="gramStart"/>
      <w:r w:rsidRPr="00E009FE">
        <w:rPr>
          <w:rFonts w:ascii="Times New Roman" w:eastAsia="Calibri" w:hAnsi="Times New Roman" w:cs="Times New Roman"/>
          <w:sz w:val="24"/>
          <w:szCs w:val="24"/>
        </w:rPr>
        <w:t>Бывают и неудачи – это тоже мои неудачи…Я очень хочу, чтобы не было неуспевающих, чтобы у всех всё получалось, чтобы на уроке каждому было комфортно, я работаю с таким посылом.</w:t>
      </w:r>
      <w:proofErr w:type="gramEnd"/>
      <w:r w:rsidRPr="00E009FE">
        <w:rPr>
          <w:rFonts w:ascii="Times New Roman" w:eastAsia="Calibri" w:hAnsi="Times New Roman" w:cs="Times New Roman"/>
          <w:sz w:val="24"/>
          <w:szCs w:val="24"/>
        </w:rPr>
        <w:t xml:space="preserve"> Я приняла участие в этом конкурсе, поделилась своими достижениями, методами работы. </w:t>
      </w:r>
      <w:r w:rsidR="00B2283F" w:rsidRPr="00B2283F">
        <w:rPr>
          <w:rFonts w:ascii="Times New Roman" w:eastAsia="Calibri" w:hAnsi="Times New Roman" w:cs="Times New Roman"/>
          <w:sz w:val="24"/>
          <w:szCs w:val="24"/>
        </w:rPr>
        <w:t xml:space="preserve"> </w:t>
      </w:r>
    </w:p>
    <w:p w:rsidR="00D03F48" w:rsidRPr="00CE53D8" w:rsidRDefault="00CE53D8" w:rsidP="00CE53D8">
      <w:pPr>
        <w:spacing w:after="0" w:line="257" w:lineRule="auto"/>
        <w:jc w:val="both"/>
        <w:rPr>
          <w:rFonts w:ascii="Times New Roman" w:eastAsia="Calibri" w:hAnsi="Times New Roman" w:cs="Times New Roman"/>
          <w:sz w:val="24"/>
          <w:szCs w:val="24"/>
        </w:rPr>
      </w:pPr>
      <w:r w:rsidRPr="00CE53D8">
        <w:rPr>
          <w:rFonts w:ascii="Times New Roman" w:eastAsia="Calibri" w:hAnsi="Times New Roman" w:cs="Times New Roman"/>
          <w:sz w:val="24"/>
          <w:szCs w:val="24"/>
        </w:rPr>
        <w:t>23.10.23</w:t>
      </w:r>
    </w:p>
    <w:p w:rsidR="00CE53D8" w:rsidRPr="00CE53D8" w:rsidRDefault="00CE53D8" w:rsidP="00CE53D8">
      <w:pPr>
        <w:spacing w:after="0" w:line="240" w:lineRule="auto"/>
        <w:jc w:val="both"/>
        <w:rPr>
          <w:rFonts w:ascii="Times New Roman" w:eastAsia="Calibri" w:hAnsi="Times New Roman" w:cs="Times New Roman"/>
          <w:sz w:val="24"/>
          <w:szCs w:val="24"/>
        </w:rPr>
      </w:pPr>
      <w:r w:rsidRPr="00CE53D8">
        <w:rPr>
          <w:rFonts w:ascii="Times New Roman" w:eastAsia="Calibri" w:hAnsi="Times New Roman" w:cs="Times New Roman"/>
          <w:sz w:val="24"/>
          <w:szCs w:val="24"/>
        </w:rPr>
        <w:t>В Точке роста кабинета химии 23 октября было проведено занятие "Химия вокруг нас", где учащиеся 8 класса познакомились с историей открытия и получения уксусной кислоты, ее свойствами проведя ряд химических реакций, закрепили умение работать с химическими веществами и химической посудой. Узнали много интересного о применении уксусной кислоты в быту: например, как удалить пятна пота с одежды, вылечить ангину, сохранить цвет одежды, отклеить ценник,</w:t>
      </w:r>
      <w:r>
        <w:rPr>
          <w:rFonts w:ascii="Times New Roman" w:eastAsia="Calibri" w:hAnsi="Times New Roman" w:cs="Times New Roman"/>
          <w:sz w:val="24"/>
          <w:szCs w:val="24"/>
        </w:rPr>
        <w:t xml:space="preserve"> </w:t>
      </w:r>
      <w:r w:rsidRPr="00CE53D8">
        <w:rPr>
          <w:rFonts w:ascii="Times New Roman" w:eastAsia="Calibri" w:hAnsi="Times New Roman" w:cs="Times New Roman"/>
          <w:sz w:val="24"/>
          <w:szCs w:val="24"/>
        </w:rPr>
        <w:t>чтоб не осталось липких следов, продлить жизнь срезанным цветам.</w:t>
      </w:r>
    </w:p>
    <w:p w:rsidR="00C7191D" w:rsidRPr="00B2283F" w:rsidRDefault="00CE53D8" w:rsidP="00CE53D8">
      <w:pPr>
        <w:spacing w:after="0" w:line="240" w:lineRule="auto"/>
        <w:jc w:val="both"/>
        <w:rPr>
          <w:rFonts w:ascii="Times New Roman" w:eastAsia="Calibri" w:hAnsi="Times New Roman" w:cs="Times New Roman"/>
          <w:sz w:val="24"/>
          <w:szCs w:val="24"/>
        </w:rPr>
      </w:pPr>
      <w:r w:rsidRPr="00B2283F">
        <w:rPr>
          <w:rFonts w:ascii="Times New Roman" w:eastAsia="Calibri" w:hAnsi="Times New Roman" w:cs="Times New Roman"/>
          <w:sz w:val="24"/>
          <w:szCs w:val="24"/>
        </w:rPr>
        <w:t>24.10.23</w:t>
      </w:r>
    </w:p>
    <w:p w:rsidR="00CE53D8" w:rsidRDefault="00CE53D8" w:rsidP="00CE53D8">
      <w:pPr>
        <w:spacing w:after="0" w:line="240" w:lineRule="auto"/>
        <w:jc w:val="both"/>
        <w:rPr>
          <w:rFonts w:ascii="Times New Roman" w:eastAsia="Calibri" w:hAnsi="Times New Roman" w:cs="Times New Roman"/>
          <w:sz w:val="24"/>
          <w:szCs w:val="24"/>
        </w:rPr>
      </w:pPr>
      <w:r w:rsidRPr="00CE53D8">
        <w:rPr>
          <w:rFonts w:ascii="Times New Roman" w:eastAsia="Calibri" w:hAnsi="Times New Roman" w:cs="Times New Roman"/>
          <w:sz w:val="24"/>
          <w:szCs w:val="24"/>
        </w:rPr>
        <w:t>Сегодня гостями МБОУ «Первомайская ООШ» стали председатель ТИК Урицкого района Елена Лаврищева и Глава Архангельского сельского поселения Константин Перелыгин. Поводом для встречи послужил наступающий праздник – День народного единства, который вся страна будет отмечать 4 ноября.</w:t>
      </w:r>
      <w:r>
        <w:rPr>
          <w:rFonts w:ascii="Times New Roman" w:eastAsia="Calibri" w:hAnsi="Times New Roman" w:cs="Times New Roman"/>
          <w:sz w:val="24"/>
          <w:szCs w:val="24"/>
        </w:rPr>
        <w:t xml:space="preserve"> </w:t>
      </w:r>
      <w:r w:rsidRPr="00CE53D8">
        <w:rPr>
          <w:rFonts w:ascii="Times New Roman" w:eastAsia="Calibri" w:hAnsi="Times New Roman" w:cs="Times New Roman"/>
          <w:sz w:val="24"/>
          <w:szCs w:val="24"/>
        </w:rPr>
        <w:t>Елена Викторовна и Константин Геннадьевич рассказали ребятам об истории возникновении этого, достаточно молодого, праздника.</w:t>
      </w:r>
      <w:r>
        <w:rPr>
          <w:rFonts w:ascii="Times New Roman" w:eastAsia="Calibri" w:hAnsi="Times New Roman" w:cs="Times New Roman"/>
          <w:sz w:val="24"/>
          <w:szCs w:val="24"/>
        </w:rPr>
        <w:t xml:space="preserve"> </w:t>
      </w:r>
      <w:r w:rsidRPr="00CE53D8">
        <w:rPr>
          <w:rFonts w:ascii="Times New Roman" w:eastAsia="Calibri" w:hAnsi="Times New Roman" w:cs="Times New Roman"/>
          <w:sz w:val="24"/>
          <w:szCs w:val="24"/>
        </w:rPr>
        <w:t>А далее мероприятие проходило в командно-игровом духе. Елена Лаврищева провела конкурсную программу «День, который нас объединяет...». Побороться за победу решили две команды учащихся 8-9 классов: «КПСС: команда партнеров самых сплоченных» и «Патриоты». В 4 интеллектуальных турах команды показали хорошие знания истории, национальных особенностей и культурных традиций нашего государства, а в игровом туре продемонстрировали, какие они сплоченные и умелые.</w:t>
      </w:r>
      <w:r>
        <w:rPr>
          <w:rFonts w:ascii="Times New Roman" w:eastAsia="Calibri" w:hAnsi="Times New Roman" w:cs="Times New Roman"/>
          <w:sz w:val="24"/>
          <w:szCs w:val="24"/>
        </w:rPr>
        <w:t xml:space="preserve"> </w:t>
      </w:r>
      <w:r w:rsidRPr="00CE53D8">
        <w:rPr>
          <w:rFonts w:ascii="Times New Roman" w:eastAsia="Calibri" w:hAnsi="Times New Roman" w:cs="Times New Roman"/>
          <w:sz w:val="24"/>
          <w:szCs w:val="24"/>
        </w:rPr>
        <w:t>В упорной борьбе победу одержала команда «Патриоты», с чем мы их и поздравляем.</w:t>
      </w:r>
      <w:r>
        <w:rPr>
          <w:rFonts w:ascii="Times New Roman" w:eastAsia="Calibri" w:hAnsi="Times New Roman" w:cs="Times New Roman"/>
          <w:sz w:val="24"/>
          <w:szCs w:val="24"/>
        </w:rPr>
        <w:t xml:space="preserve"> </w:t>
      </w:r>
      <w:r w:rsidRPr="00CE53D8">
        <w:rPr>
          <w:rFonts w:ascii="Times New Roman" w:eastAsia="Calibri" w:hAnsi="Times New Roman" w:cs="Times New Roman"/>
          <w:sz w:val="24"/>
          <w:szCs w:val="24"/>
        </w:rPr>
        <w:t>Помимо ярких впечатлений, все участники мероприятия получили памятные сувениры от территориальной избирательной комиссии Урицкого района.</w:t>
      </w:r>
    </w:p>
    <w:p w:rsidR="005F03D8" w:rsidRDefault="004E08DA" w:rsidP="005F03D8">
      <w:pPr>
        <w:spacing w:after="0" w:line="240" w:lineRule="auto"/>
        <w:jc w:val="both"/>
        <w:rPr>
          <w:rFonts w:ascii="Times New Roman" w:eastAsia="Calibri" w:hAnsi="Times New Roman" w:cs="Times New Roman"/>
          <w:sz w:val="24"/>
          <w:szCs w:val="24"/>
        </w:rPr>
      </w:pPr>
      <w:r w:rsidRPr="000415CC">
        <w:rPr>
          <w:rFonts w:ascii="Times New Roman" w:eastAsia="Calibri" w:hAnsi="Times New Roman" w:cs="Times New Roman"/>
          <w:sz w:val="24"/>
          <w:szCs w:val="24"/>
        </w:rPr>
        <w:lastRenderedPageBreak/>
        <w:t>24</w:t>
      </w:r>
      <w:r>
        <w:rPr>
          <w:rFonts w:ascii="Times New Roman" w:eastAsia="Calibri" w:hAnsi="Times New Roman" w:cs="Times New Roman"/>
          <w:sz w:val="24"/>
          <w:szCs w:val="24"/>
        </w:rPr>
        <w:t>.10.23</w:t>
      </w:r>
    </w:p>
    <w:p w:rsidR="004E08DA" w:rsidRPr="004E08DA" w:rsidRDefault="004E08DA" w:rsidP="00635A94">
      <w:pPr>
        <w:spacing w:after="0" w:line="240" w:lineRule="auto"/>
        <w:jc w:val="both"/>
        <w:rPr>
          <w:rFonts w:ascii="Times New Roman" w:eastAsia="Calibri" w:hAnsi="Times New Roman" w:cs="Times New Roman"/>
          <w:sz w:val="24"/>
          <w:szCs w:val="24"/>
        </w:rPr>
      </w:pPr>
      <w:r w:rsidRPr="004E08DA">
        <w:rPr>
          <w:rFonts w:ascii="Times New Roman" w:eastAsia="Calibri" w:hAnsi="Times New Roman" w:cs="Times New Roman"/>
          <w:sz w:val="24"/>
          <w:szCs w:val="24"/>
        </w:rPr>
        <w:t xml:space="preserve">Частное общеобразовательное учреждение – Лицей №1 «Спутник» (далее – Лицей №1 «Спутник») при организационном и информационном сопровождении НОЦ мирового уровня «Инженерия будущего», министерства образования и науки Самарской области, при поддержке Российского молодежного политехнического общества, ФГБОУ </w:t>
      </w:r>
      <w:proofErr w:type="gramStart"/>
      <w:r w:rsidRPr="004E08DA">
        <w:rPr>
          <w:rFonts w:ascii="Times New Roman" w:eastAsia="Calibri" w:hAnsi="Times New Roman" w:cs="Times New Roman"/>
          <w:sz w:val="24"/>
          <w:szCs w:val="24"/>
        </w:rPr>
        <w:t>ВО</w:t>
      </w:r>
      <w:proofErr w:type="gramEnd"/>
      <w:r w:rsidRPr="004E08DA">
        <w:rPr>
          <w:rFonts w:ascii="Times New Roman" w:eastAsia="Calibri" w:hAnsi="Times New Roman" w:cs="Times New Roman"/>
          <w:sz w:val="24"/>
          <w:szCs w:val="24"/>
        </w:rPr>
        <w:t xml:space="preserve"> «Московский государственный технический университет имени </w:t>
      </w:r>
      <w:proofErr w:type="spellStart"/>
      <w:r w:rsidRPr="004E08DA">
        <w:rPr>
          <w:rFonts w:ascii="Times New Roman" w:eastAsia="Calibri" w:hAnsi="Times New Roman" w:cs="Times New Roman"/>
          <w:sz w:val="24"/>
          <w:szCs w:val="24"/>
        </w:rPr>
        <w:t>Н.Э.Баумана</w:t>
      </w:r>
      <w:proofErr w:type="spellEnd"/>
      <w:r w:rsidRPr="004E08DA">
        <w:rPr>
          <w:rFonts w:ascii="Times New Roman" w:eastAsia="Calibri" w:hAnsi="Times New Roman" w:cs="Times New Roman"/>
          <w:sz w:val="24"/>
          <w:szCs w:val="24"/>
        </w:rPr>
        <w:t xml:space="preserve">», ФГАОУ ВО «Самарский национальный исследовательский университет имени академика </w:t>
      </w:r>
      <w:proofErr w:type="spellStart"/>
      <w:r w:rsidRPr="004E08DA">
        <w:rPr>
          <w:rFonts w:ascii="Times New Roman" w:eastAsia="Calibri" w:hAnsi="Times New Roman" w:cs="Times New Roman"/>
          <w:sz w:val="24"/>
          <w:szCs w:val="24"/>
        </w:rPr>
        <w:t>С.П.Королева</w:t>
      </w:r>
      <w:proofErr w:type="spellEnd"/>
      <w:r w:rsidRPr="004E08DA">
        <w:rPr>
          <w:rFonts w:ascii="Times New Roman" w:eastAsia="Calibri" w:hAnsi="Times New Roman" w:cs="Times New Roman"/>
          <w:sz w:val="24"/>
          <w:szCs w:val="24"/>
        </w:rPr>
        <w:t>» и других вузов Самарской области проводит Соревнование молодых исследователей программы «Шаг в будущее» в Приволжском и Центральном федеральных округах Российской Федерации (далее – ПФО и ЦФО РФ) (далее – Соревнование) 16-19 ноября 2023 года в городе Самара.</w:t>
      </w:r>
      <w:r>
        <w:rPr>
          <w:rFonts w:ascii="Times New Roman" w:eastAsia="Calibri" w:hAnsi="Times New Roman" w:cs="Times New Roman"/>
          <w:sz w:val="24"/>
          <w:szCs w:val="24"/>
        </w:rPr>
        <w:t xml:space="preserve"> Обучающиеся нашей школы 8-9 классов </w:t>
      </w:r>
      <w:r w:rsidR="00635A94" w:rsidRPr="00635A94">
        <w:rPr>
          <w:rFonts w:ascii="Times New Roman" w:eastAsia="Calibri" w:hAnsi="Times New Roman" w:cs="Times New Roman"/>
          <w:sz w:val="24"/>
          <w:szCs w:val="24"/>
        </w:rPr>
        <w:t xml:space="preserve">с учителем Агафоновой Е.В. </w:t>
      </w:r>
      <w:r>
        <w:rPr>
          <w:rFonts w:ascii="Times New Roman" w:eastAsia="Calibri" w:hAnsi="Times New Roman" w:cs="Times New Roman"/>
          <w:sz w:val="24"/>
          <w:szCs w:val="24"/>
        </w:rPr>
        <w:t>разработали исследовательские проекты</w:t>
      </w:r>
      <w:r w:rsidR="004D488F">
        <w:rPr>
          <w:rFonts w:ascii="Times New Roman" w:eastAsia="Calibri" w:hAnsi="Times New Roman" w:cs="Times New Roman"/>
          <w:sz w:val="24"/>
          <w:szCs w:val="24"/>
        </w:rPr>
        <w:t xml:space="preserve"> </w:t>
      </w:r>
      <w:r w:rsidR="00635A94">
        <w:rPr>
          <w:rFonts w:ascii="Times New Roman" w:eastAsia="Calibri" w:hAnsi="Times New Roman" w:cs="Times New Roman"/>
          <w:sz w:val="24"/>
          <w:szCs w:val="24"/>
        </w:rPr>
        <w:t>(октябрь)</w:t>
      </w:r>
      <w:r>
        <w:rPr>
          <w:rFonts w:ascii="Times New Roman" w:eastAsia="Calibri" w:hAnsi="Times New Roman" w:cs="Times New Roman"/>
          <w:sz w:val="24"/>
          <w:szCs w:val="24"/>
        </w:rPr>
        <w:t xml:space="preserve">, оформили работы, выполнили презентации для защиты работ по математике </w:t>
      </w:r>
      <w:r w:rsidR="00635A94" w:rsidRPr="00635A94">
        <w:rPr>
          <w:rFonts w:ascii="Times New Roman" w:eastAsia="Calibri" w:hAnsi="Times New Roman" w:cs="Times New Roman"/>
          <w:sz w:val="24"/>
          <w:szCs w:val="24"/>
        </w:rPr>
        <w:t>«Симметрия и параллельный перенос</w:t>
      </w:r>
      <w:r w:rsidR="00635A94">
        <w:rPr>
          <w:rFonts w:ascii="Times New Roman" w:eastAsia="Calibri" w:hAnsi="Times New Roman" w:cs="Times New Roman"/>
          <w:sz w:val="24"/>
          <w:szCs w:val="24"/>
        </w:rPr>
        <w:t xml:space="preserve"> </w:t>
      </w:r>
      <w:r w:rsidR="00635A94" w:rsidRPr="00635A94">
        <w:rPr>
          <w:rFonts w:ascii="Times New Roman" w:eastAsia="Calibri" w:hAnsi="Times New Roman" w:cs="Times New Roman"/>
          <w:sz w:val="24"/>
          <w:szCs w:val="24"/>
        </w:rPr>
        <w:t>на примере русских и бурятских орнаментов»</w:t>
      </w:r>
      <w:r w:rsidR="00635A94">
        <w:rPr>
          <w:rFonts w:ascii="Times New Roman" w:eastAsia="Calibri" w:hAnsi="Times New Roman" w:cs="Times New Roman"/>
          <w:sz w:val="24"/>
          <w:szCs w:val="24"/>
        </w:rPr>
        <w:t xml:space="preserve"> Ковальчук М. </w:t>
      </w:r>
      <w:r>
        <w:rPr>
          <w:rFonts w:ascii="Times New Roman" w:eastAsia="Calibri" w:hAnsi="Times New Roman" w:cs="Times New Roman"/>
          <w:sz w:val="24"/>
          <w:szCs w:val="24"/>
        </w:rPr>
        <w:t xml:space="preserve">и </w:t>
      </w:r>
      <w:r w:rsidR="00635A94">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физике</w:t>
      </w:r>
      <w:r w:rsidR="00635A94">
        <w:rPr>
          <w:rFonts w:ascii="Times New Roman" w:eastAsia="Calibri" w:hAnsi="Times New Roman" w:cs="Times New Roman"/>
          <w:sz w:val="24"/>
          <w:szCs w:val="24"/>
        </w:rPr>
        <w:t xml:space="preserve"> три работы: </w:t>
      </w:r>
      <w:r w:rsidR="00635A94" w:rsidRPr="00635A94">
        <w:rPr>
          <w:rFonts w:ascii="Times New Roman" w:eastAsia="Calibri" w:hAnsi="Times New Roman" w:cs="Times New Roman"/>
          <w:sz w:val="24"/>
          <w:szCs w:val="24"/>
        </w:rPr>
        <w:t>«Агрегатные состояния вещества»</w:t>
      </w:r>
      <w:r w:rsidR="00635A94">
        <w:rPr>
          <w:rFonts w:ascii="Times New Roman" w:eastAsia="Calibri" w:hAnsi="Times New Roman" w:cs="Times New Roman"/>
          <w:sz w:val="24"/>
          <w:szCs w:val="24"/>
        </w:rPr>
        <w:t xml:space="preserve"> Ширяева А.</w:t>
      </w:r>
      <w:r>
        <w:rPr>
          <w:rFonts w:ascii="Times New Roman" w:eastAsia="Calibri" w:hAnsi="Times New Roman" w:cs="Times New Roman"/>
          <w:sz w:val="24"/>
          <w:szCs w:val="24"/>
        </w:rPr>
        <w:t xml:space="preserve">, </w:t>
      </w:r>
      <w:r w:rsidR="00635A94" w:rsidRPr="00635A94">
        <w:rPr>
          <w:rFonts w:ascii="Times New Roman" w:eastAsia="Calibri" w:hAnsi="Times New Roman" w:cs="Times New Roman"/>
          <w:sz w:val="24"/>
          <w:szCs w:val="24"/>
        </w:rPr>
        <w:t>«Ядерные катастрофы и их последствия»</w:t>
      </w:r>
      <w:r w:rsidR="00635A94">
        <w:rPr>
          <w:rFonts w:ascii="Times New Roman" w:eastAsia="Calibri" w:hAnsi="Times New Roman" w:cs="Times New Roman"/>
          <w:sz w:val="24"/>
          <w:szCs w:val="24"/>
        </w:rPr>
        <w:t xml:space="preserve"> </w:t>
      </w:r>
      <w:proofErr w:type="spellStart"/>
      <w:r w:rsidR="00635A94">
        <w:rPr>
          <w:rFonts w:ascii="Times New Roman" w:eastAsia="Calibri" w:hAnsi="Times New Roman" w:cs="Times New Roman"/>
          <w:sz w:val="24"/>
          <w:szCs w:val="24"/>
        </w:rPr>
        <w:t>Егорцева</w:t>
      </w:r>
      <w:proofErr w:type="spellEnd"/>
      <w:r w:rsidR="00635A94">
        <w:rPr>
          <w:rFonts w:ascii="Times New Roman" w:eastAsia="Calibri" w:hAnsi="Times New Roman" w:cs="Times New Roman"/>
          <w:sz w:val="24"/>
          <w:szCs w:val="24"/>
        </w:rPr>
        <w:t xml:space="preserve"> А, «</w:t>
      </w:r>
      <w:r w:rsidR="00635A94" w:rsidRPr="00635A94">
        <w:rPr>
          <w:rFonts w:ascii="Times New Roman" w:eastAsia="Calibri" w:hAnsi="Times New Roman" w:cs="Times New Roman"/>
          <w:sz w:val="24"/>
          <w:szCs w:val="24"/>
        </w:rPr>
        <w:t>Давление в жизни человека</w:t>
      </w:r>
      <w:r w:rsidR="00635A94">
        <w:rPr>
          <w:rFonts w:ascii="Times New Roman" w:eastAsia="Calibri" w:hAnsi="Times New Roman" w:cs="Times New Roman"/>
          <w:sz w:val="24"/>
          <w:szCs w:val="24"/>
        </w:rPr>
        <w:t xml:space="preserve">» </w:t>
      </w:r>
      <w:proofErr w:type="spellStart"/>
      <w:r w:rsidR="00635A94">
        <w:rPr>
          <w:rFonts w:ascii="Times New Roman" w:eastAsia="Calibri" w:hAnsi="Times New Roman" w:cs="Times New Roman"/>
          <w:sz w:val="24"/>
          <w:szCs w:val="24"/>
        </w:rPr>
        <w:t>Бабанкова</w:t>
      </w:r>
      <w:proofErr w:type="spellEnd"/>
      <w:r w:rsidR="00635A94">
        <w:rPr>
          <w:rFonts w:ascii="Times New Roman" w:eastAsia="Calibri" w:hAnsi="Times New Roman" w:cs="Times New Roman"/>
          <w:sz w:val="24"/>
          <w:szCs w:val="24"/>
        </w:rPr>
        <w:t xml:space="preserve"> Л.,</w:t>
      </w:r>
      <w:r w:rsidR="00635A94" w:rsidRPr="00635A9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собрали пакет документов,</w:t>
      </w:r>
      <w:r w:rsidR="00635A94">
        <w:rPr>
          <w:rFonts w:ascii="Times New Roman" w:eastAsia="Calibri" w:hAnsi="Times New Roman" w:cs="Times New Roman"/>
          <w:sz w:val="24"/>
          <w:szCs w:val="24"/>
        </w:rPr>
        <w:t xml:space="preserve"> заполнили все формы,</w:t>
      </w:r>
      <w:r>
        <w:rPr>
          <w:rFonts w:ascii="Times New Roman" w:eastAsia="Calibri" w:hAnsi="Times New Roman" w:cs="Times New Roman"/>
          <w:sz w:val="24"/>
          <w:szCs w:val="24"/>
        </w:rPr>
        <w:t xml:space="preserve"> чтобы принять участие в соревновании.</w:t>
      </w:r>
      <w:r w:rsidR="00635A94">
        <w:rPr>
          <w:rFonts w:ascii="Times New Roman" w:eastAsia="Calibri" w:hAnsi="Times New Roman" w:cs="Times New Roman"/>
          <w:sz w:val="24"/>
          <w:szCs w:val="24"/>
        </w:rPr>
        <w:t xml:space="preserve"> Будем ждать решение экспертной комиссии!</w:t>
      </w:r>
      <w:r w:rsidR="00635A94" w:rsidRPr="00635A94">
        <w:rPr>
          <w:rFonts w:ascii="Times New Roman" w:eastAsia="Calibri" w:hAnsi="Times New Roman" w:cs="Times New Roman"/>
          <w:sz w:val="24"/>
          <w:szCs w:val="24"/>
        </w:rPr>
        <w:t xml:space="preserve"> </w:t>
      </w:r>
      <w:r w:rsidR="00296244">
        <w:rPr>
          <w:rFonts w:ascii="Times New Roman" w:eastAsia="Calibri" w:hAnsi="Times New Roman" w:cs="Times New Roman"/>
          <w:sz w:val="24"/>
          <w:szCs w:val="24"/>
        </w:rPr>
        <w:t xml:space="preserve"> </w:t>
      </w:r>
    </w:p>
    <w:p w:rsidR="00746A92" w:rsidRDefault="00E009FE" w:rsidP="00746A92">
      <w:pPr>
        <w:spacing w:after="0" w:line="257" w:lineRule="auto"/>
        <w:jc w:val="both"/>
        <w:rPr>
          <w:rFonts w:ascii="Times New Roman" w:eastAsia="Calibri" w:hAnsi="Times New Roman" w:cs="Times New Roman"/>
          <w:sz w:val="24"/>
          <w:szCs w:val="24"/>
        </w:rPr>
      </w:pPr>
      <w:r w:rsidRPr="00E009FE">
        <w:rPr>
          <w:rFonts w:ascii="Times New Roman" w:eastAsia="Calibri" w:hAnsi="Times New Roman" w:cs="Times New Roman"/>
          <w:sz w:val="24"/>
          <w:szCs w:val="24"/>
        </w:rPr>
        <w:t>25.10.23</w:t>
      </w:r>
      <w:r>
        <w:rPr>
          <w:rFonts w:ascii="Times New Roman" w:eastAsia="Calibri" w:hAnsi="Times New Roman" w:cs="Times New Roman"/>
          <w:sz w:val="24"/>
          <w:szCs w:val="24"/>
        </w:rPr>
        <w:t xml:space="preserve"> </w:t>
      </w:r>
    </w:p>
    <w:p w:rsidR="00C7191D" w:rsidRDefault="00746A92" w:rsidP="00746A92">
      <w:pPr>
        <w:spacing w:after="0" w:line="257"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Сегодня занятие кружка</w:t>
      </w:r>
      <w:r w:rsidR="00E009F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E009FE">
        <w:rPr>
          <w:rFonts w:ascii="Times New Roman" w:eastAsia="Calibri" w:hAnsi="Times New Roman" w:cs="Times New Roman"/>
          <w:sz w:val="24"/>
          <w:szCs w:val="24"/>
        </w:rPr>
        <w:t xml:space="preserve">Физика вокруг нас» </w:t>
      </w:r>
      <w:r w:rsidR="00F52A4C">
        <w:rPr>
          <w:rFonts w:ascii="Times New Roman" w:eastAsia="Calibri" w:hAnsi="Times New Roman" w:cs="Times New Roman"/>
          <w:sz w:val="24"/>
          <w:szCs w:val="24"/>
        </w:rPr>
        <w:t xml:space="preserve">с пятиклассниками </w:t>
      </w:r>
      <w:r>
        <w:rPr>
          <w:rFonts w:ascii="Times New Roman" w:eastAsia="Calibri" w:hAnsi="Times New Roman" w:cs="Times New Roman"/>
          <w:sz w:val="24"/>
          <w:szCs w:val="24"/>
        </w:rPr>
        <w:t>было необычным. Ребята познакомились с важным явлением</w:t>
      </w:r>
      <w:r w:rsidR="00F52A4C">
        <w:rPr>
          <w:rFonts w:ascii="Times New Roman" w:eastAsia="Calibri" w:hAnsi="Times New Roman" w:cs="Times New Roman"/>
          <w:sz w:val="24"/>
          <w:szCs w:val="24"/>
        </w:rPr>
        <w:t xml:space="preserve"> - диффузией</w:t>
      </w:r>
      <w:r>
        <w:rPr>
          <w:rFonts w:ascii="Times New Roman" w:eastAsia="Calibri" w:hAnsi="Times New Roman" w:cs="Times New Roman"/>
          <w:sz w:val="24"/>
          <w:szCs w:val="24"/>
        </w:rPr>
        <w:t xml:space="preserve">. </w:t>
      </w:r>
      <w:r w:rsidRPr="00746A92">
        <w:rPr>
          <w:rFonts w:ascii="Times New Roman" w:eastAsia="Calibri" w:hAnsi="Times New Roman" w:cs="Times New Roman"/>
          <w:sz w:val="24"/>
          <w:szCs w:val="24"/>
        </w:rPr>
        <w:t>Диффузия играет огромную роль в природе, в быту человека и в технике</w:t>
      </w:r>
      <w:r>
        <w:rPr>
          <w:rFonts w:ascii="Times New Roman" w:eastAsia="Calibri" w:hAnsi="Times New Roman" w:cs="Times New Roman"/>
          <w:sz w:val="24"/>
          <w:szCs w:val="24"/>
        </w:rPr>
        <w:t xml:space="preserve">. Опытным путём определили, что с </w:t>
      </w:r>
      <w:r w:rsidRPr="00746A92">
        <w:rPr>
          <w:rFonts w:ascii="Times New Roman" w:eastAsia="Calibri" w:hAnsi="Times New Roman" w:cs="Times New Roman"/>
          <w:sz w:val="24"/>
          <w:szCs w:val="24"/>
        </w:rPr>
        <w:t>помощью диффузии происходит распространение различных газообразных веществ в воздухе</w:t>
      </w:r>
      <w:r>
        <w:rPr>
          <w:rFonts w:ascii="Times New Roman" w:eastAsia="Calibri" w:hAnsi="Times New Roman" w:cs="Times New Roman"/>
          <w:sz w:val="24"/>
          <w:szCs w:val="24"/>
        </w:rPr>
        <w:t xml:space="preserve">: воспользовались освежителем  воздуха, намочили ткань пахучим веществом. </w:t>
      </w:r>
      <w:r w:rsidRPr="00746A92">
        <w:rPr>
          <w:rFonts w:ascii="Times New Roman" w:eastAsia="Calibri" w:hAnsi="Times New Roman" w:cs="Times New Roman"/>
          <w:sz w:val="24"/>
          <w:szCs w:val="24"/>
        </w:rPr>
        <w:t xml:space="preserve">Диффузия используется во многих технологических процессах: засолка, </w:t>
      </w:r>
      <w:r>
        <w:rPr>
          <w:rFonts w:ascii="Times New Roman" w:eastAsia="Calibri" w:hAnsi="Times New Roman" w:cs="Times New Roman"/>
          <w:sz w:val="24"/>
          <w:szCs w:val="24"/>
        </w:rPr>
        <w:t xml:space="preserve"> </w:t>
      </w:r>
      <w:r w:rsidRPr="00746A92">
        <w:rPr>
          <w:rFonts w:ascii="Times New Roman" w:eastAsia="Calibri" w:hAnsi="Times New Roman" w:cs="Times New Roman"/>
          <w:sz w:val="24"/>
          <w:szCs w:val="24"/>
        </w:rPr>
        <w:t>варка варенья, окрашивание тканей, стирка вещей, цементация, сварка и пайка металлов</w:t>
      </w:r>
      <w:r>
        <w:rPr>
          <w:rFonts w:ascii="Times New Roman" w:eastAsia="Calibri" w:hAnsi="Times New Roman" w:cs="Times New Roman"/>
          <w:sz w:val="24"/>
          <w:szCs w:val="24"/>
        </w:rPr>
        <w:t xml:space="preserve">. Растворили кристаллы </w:t>
      </w:r>
      <w:r w:rsidR="00F52A4C" w:rsidRPr="00F52A4C">
        <w:rPr>
          <w:rFonts w:ascii="Times New Roman" w:eastAsia="Calibri" w:hAnsi="Times New Roman" w:cs="Times New Roman"/>
          <w:sz w:val="24"/>
          <w:szCs w:val="24"/>
        </w:rPr>
        <w:t>перманганат</w:t>
      </w:r>
      <w:r w:rsidR="00F52A4C">
        <w:rPr>
          <w:rFonts w:ascii="Times New Roman" w:eastAsia="Calibri" w:hAnsi="Times New Roman" w:cs="Times New Roman"/>
          <w:sz w:val="24"/>
          <w:szCs w:val="24"/>
        </w:rPr>
        <w:t>а</w:t>
      </w:r>
      <w:r w:rsidR="00F52A4C" w:rsidRPr="00F52A4C">
        <w:rPr>
          <w:rFonts w:ascii="Times New Roman" w:eastAsia="Calibri" w:hAnsi="Times New Roman" w:cs="Times New Roman"/>
          <w:sz w:val="24"/>
          <w:szCs w:val="24"/>
        </w:rPr>
        <w:t xml:space="preserve"> калия</w:t>
      </w:r>
      <w:r w:rsidR="00F52A4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холодной и горячей воде, сделали вывод, что диффузия зависит от температуры. </w:t>
      </w:r>
      <w:r w:rsidR="00F52A4C">
        <w:rPr>
          <w:rFonts w:ascii="Times New Roman" w:eastAsia="Calibri" w:hAnsi="Times New Roman" w:cs="Times New Roman"/>
          <w:sz w:val="24"/>
          <w:szCs w:val="24"/>
        </w:rPr>
        <w:t>Торты, печенья, конфеты, компоты – примеры диффузии на кухне. Растворили гранулированный чай, чай в пакетах, кусковой сахар. Рассмотрели примеры диффузии в медицине, в строительстве и других областях.</w:t>
      </w:r>
    </w:p>
    <w:p w:rsidR="00296244" w:rsidRDefault="00296244" w:rsidP="00746A92">
      <w:pPr>
        <w:spacing w:after="0" w:line="257"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25.10.23</w:t>
      </w:r>
    </w:p>
    <w:p w:rsidR="00296244" w:rsidRDefault="00296244" w:rsidP="00746A92">
      <w:pPr>
        <w:spacing w:after="0" w:line="257" w:lineRule="auto"/>
        <w:jc w:val="both"/>
        <w:rPr>
          <w:rFonts w:ascii="Times New Roman" w:eastAsia="Calibri" w:hAnsi="Times New Roman" w:cs="Times New Roman"/>
          <w:sz w:val="24"/>
          <w:szCs w:val="24"/>
        </w:rPr>
      </w:pPr>
      <w:proofErr w:type="gramStart"/>
      <w:r w:rsidRPr="00296244">
        <w:rPr>
          <w:rFonts w:ascii="Times New Roman" w:eastAsia="Calibri" w:hAnsi="Times New Roman" w:cs="Times New Roman"/>
          <w:sz w:val="24"/>
          <w:szCs w:val="24"/>
        </w:rPr>
        <w:t>Обучающиеся Первомайской школы присоединились к Всероссийской военно-патриотической акции " Пишу тебе, Герой! "</w:t>
      </w:r>
      <w:proofErr w:type="gramEnd"/>
      <w:r w:rsidRPr="00296244">
        <w:rPr>
          <w:rFonts w:ascii="Times New Roman" w:eastAsia="Calibri" w:hAnsi="Times New Roman" w:cs="Times New Roman"/>
          <w:sz w:val="24"/>
          <w:szCs w:val="24"/>
        </w:rPr>
        <w:t xml:space="preserve"> В рамках акции ребята подготовили письма для российских солдат, участвующих в специальной военной операции. Тёплые, искренние слова и пожелания, написанные ребятами, отправятся туда, где сейчас напряжённо и особенно нужна поддержка. Приглашаем всех принять участие в акции и поддержать наших защитников!</w:t>
      </w:r>
    </w:p>
    <w:p w:rsidR="005E5568" w:rsidRDefault="000415CC" w:rsidP="00746A92">
      <w:pPr>
        <w:spacing w:after="0" w:line="257"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25.10.23</w:t>
      </w:r>
    </w:p>
    <w:p w:rsidR="000415CC" w:rsidRDefault="000415CC" w:rsidP="00746A92">
      <w:pPr>
        <w:spacing w:after="0" w:line="257" w:lineRule="auto"/>
        <w:jc w:val="both"/>
        <w:rPr>
          <w:rFonts w:ascii="Times New Roman" w:eastAsia="Calibri" w:hAnsi="Times New Roman" w:cs="Times New Roman"/>
          <w:sz w:val="24"/>
          <w:szCs w:val="24"/>
        </w:rPr>
      </w:pPr>
      <w:r w:rsidRPr="000415CC">
        <w:rPr>
          <w:rFonts w:ascii="Times New Roman" w:eastAsia="Calibri" w:hAnsi="Times New Roman" w:cs="Times New Roman"/>
          <w:sz w:val="24"/>
          <w:szCs w:val="24"/>
        </w:rPr>
        <w:t>Ежегодно 25 октября отмечается замечательный праздни</w:t>
      </w:r>
      <w:proofErr w:type="gramStart"/>
      <w:r w:rsidRPr="000415CC">
        <w:rPr>
          <w:rFonts w:ascii="Times New Roman" w:eastAsia="Calibri" w:hAnsi="Times New Roman" w:cs="Times New Roman"/>
          <w:sz w:val="24"/>
          <w:szCs w:val="24"/>
        </w:rPr>
        <w:t>к-</w:t>
      </w:r>
      <w:proofErr w:type="gramEnd"/>
      <w:r w:rsidRPr="000415CC">
        <w:rPr>
          <w:rFonts w:ascii="Times New Roman" w:eastAsia="Calibri" w:hAnsi="Times New Roman" w:cs="Times New Roman"/>
          <w:sz w:val="24"/>
          <w:szCs w:val="24"/>
        </w:rPr>
        <w:t xml:space="preserve"> Международный день школьных библиотек. В рамках этой даты библиотекарь Первомайской школы </w:t>
      </w:r>
      <w:proofErr w:type="spellStart"/>
      <w:r w:rsidRPr="000415CC">
        <w:rPr>
          <w:rFonts w:ascii="Times New Roman" w:eastAsia="Calibri" w:hAnsi="Times New Roman" w:cs="Times New Roman"/>
          <w:sz w:val="24"/>
          <w:szCs w:val="24"/>
        </w:rPr>
        <w:t>Блынская</w:t>
      </w:r>
      <w:proofErr w:type="spellEnd"/>
      <w:r w:rsidRPr="000415CC">
        <w:rPr>
          <w:rFonts w:ascii="Times New Roman" w:eastAsia="Calibri" w:hAnsi="Times New Roman" w:cs="Times New Roman"/>
          <w:sz w:val="24"/>
          <w:szCs w:val="24"/>
        </w:rPr>
        <w:t xml:space="preserve"> Л.В. провела мероприятие, в ходе которого учащиеся узнали об истории возникновения праздника, его эмблеме и интересных </w:t>
      </w:r>
      <w:proofErr w:type="gramStart"/>
      <w:r w:rsidRPr="000415CC">
        <w:rPr>
          <w:rFonts w:ascii="Times New Roman" w:eastAsia="Calibri" w:hAnsi="Times New Roman" w:cs="Times New Roman"/>
          <w:sz w:val="24"/>
          <w:szCs w:val="24"/>
        </w:rPr>
        <w:t>фактах о книге</w:t>
      </w:r>
      <w:proofErr w:type="gramEnd"/>
      <w:r w:rsidRPr="000415CC">
        <w:rPr>
          <w:rFonts w:ascii="Times New Roman" w:eastAsia="Calibri" w:hAnsi="Times New Roman" w:cs="Times New Roman"/>
          <w:sz w:val="24"/>
          <w:szCs w:val="24"/>
        </w:rPr>
        <w:t>. Ребята с удовольствием разгадывали загадки, читали стихи, пели песни, разыгрывали сценки и вспоминали пословицы о книгах.</w:t>
      </w:r>
      <w:r>
        <w:rPr>
          <w:rFonts w:ascii="Times New Roman" w:eastAsia="Calibri" w:hAnsi="Times New Roman" w:cs="Times New Roman"/>
          <w:sz w:val="24"/>
          <w:szCs w:val="24"/>
        </w:rPr>
        <w:t xml:space="preserve"> </w:t>
      </w:r>
      <w:r w:rsidRPr="000415CC">
        <w:rPr>
          <w:rFonts w:ascii="Times New Roman" w:eastAsia="Calibri" w:hAnsi="Times New Roman" w:cs="Times New Roman"/>
          <w:sz w:val="24"/>
          <w:szCs w:val="24"/>
        </w:rPr>
        <w:t>Большой восторг вызвала у детей встреча с героями волшебной страны сказок. Для учащихся 1 класса была организована экскурсия в школьную библиотеку. Они с интересом рассматривали детские журналы и книги. Несомненно,</w:t>
      </w:r>
      <w:r>
        <w:rPr>
          <w:rFonts w:ascii="Times New Roman" w:eastAsia="Calibri" w:hAnsi="Times New Roman" w:cs="Times New Roman"/>
          <w:sz w:val="24"/>
          <w:szCs w:val="24"/>
        </w:rPr>
        <w:t xml:space="preserve"> </w:t>
      </w:r>
      <w:r w:rsidRPr="000415CC">
        <w:rPr>
          <w:rFonts w:ascii="Times New Roman" w:eastAsia="Calibri" w:hAnsi="Times New Roman" w:cs="Times New Roman"/>
          <w:sz w:val="24"/>
          <w:szCs w:val="24"/>
        </w:rPr>
        <w:t>библиотеке нужны талантливые и активные читатели. Они у нас есть! Это-</w:t>
      </w:r>
      <w:proofErr w:type="spellStart"/>
      <w:r w:rsidRPr="000415CC">
        <w:rPr>
          <w:rFonts w:ascii="Times New Roman" w:eastAsia="Calibri" w:hAnsi="Times New Roman" w:cs="Times New Roman"/>
          <w:sz w:val="24"/>
          <w:szCs w:val="24"/>
        </w:rPr>
        <w:t>Жиляев</w:t>
      </w:r>
      <w:proofErr w:type="spellEnd"/>
      <w:r w:rsidRPr="000415CC">
        <w:rPr>
          <w:rFonts w:ascii="Times New Roman" w:eastAsia="Calibri" w:hAnsi="Times New Roman" w:cs="Times New Roman"/>
          <w:sz w:val="24"/>
          <w:szCs w:val="24"/>
        </w:rPr>
        <w:t xml:space="preserve"> Назар, ученик 4 класса. Ему была вручена грамота. Поздравляем! На нашем мероприятии присутствовала библиотекарь Архангельской библиотеки Лукашевич И. Н., которая поздравила всех с праздником и подарила несколько книг школьной библиотеке. </w:t>
      </w:r>
    </w:p>
    <w:p w:rsidR="000415CC" w:rsidRDefault="000415CC" w:rsidP="00746A92">
      <w:pPr>
        <w:spacing w:after="0" w:line="257"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26.10.23</w:t>
      </w:r>
    </w:p>
    <w:p w:rsidR="007C1039" w:rsidRPr="007C1039" w:rsidRDefault="000415CC" w:rsidP="007C1039">
      <w:pPr>
        <w:spacing w:after="0" w:line="257"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Сегодня обучающиеся </w:t>
      </w:r>
      <w:r w:rsidR="007C1039">
        <w:rPr>
          <w:rFonts w:ascii="Times New Roman" w:eastAsia="Calibri" w:hAnsi="Times New Roman" w:cs="Times New Roman"/>
          <w:sz w:val="24"/>
          <w:szCs w:val="24"/>
        </w:rPr>
        <w:t xml:space="preserve">9 класса </w:t>
      </w:r>
      <w:r>
        <w:rPr>
          <w:rFonts w:ascii="Times New Roman" w:eastAsia="Calibri" w:hAnsi="Times New Roman" w:cs="Times New Roman"/>
          <w:sz w:val="24"/>
          <w:szCs w:val="24"/>
        </w:rPr>
        <w:t>н</w:t>
      </w:r>
      <w:r w:rsidR="007C1039">
        <w:rPr>
          <w:rFonts w:ascii="Times New Roman" w:eastAsia="Calibri" w:hAnsi="Times New Roman" w:cs="Times New Roman"/>
          <w:sz w:val="24"/>
          <w:szCs w:val="24"/>
        </w:rPr>
        <w:t>ашей школы приняли участие в он</w:t>
      </w:r>
      <w:r>
        <w:rPr>
          <w:rFonts w:ascii="Times New Roman" w:eastAsia="Calibri" w:hAnsi="Times New Roman" w:cs="Times New Roman"/>
          <w:sz w:val="24"/>
          <w:szCs w:val="24"/>
        </w:rPr>
        <w:t xml:space="preserve">лайн </w:t>
      </w:r>
      <w:r w:rsidR="007C1039">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тестировании</w:t>
      </w:r>
      <w:r w:rsidR="007C1039">
        <w:rPr>
          <w:rFonts w:ascii="Times New Roman" w:eastAsia="Calibri" w:hAnsi="Times New Roman" w:cs="Times New Roman"/>
          <w:sz w:val="24"/>
          <w:szCs w:val="24"/>
        </w:rPr>
        <w:t xml:space="preserve"> по математической грамотности</w:t>
      </w:r>
      <w:r w:rsidR="006871A8">
        <w:rPr>
          <w:rFonts w:ascii="Times New Roman" w:eastAsia="Calibri" w:hAnsi="Times New Roman" w:cs="Times New Roman"/>
          <w:sz w:val="24"/>
          <w:szCs w:val="24"/>
        </w:rPr>
        <w:t xml:space="preserve"> </w:t>
      </w:r>
      <w:r w:rsidR="006871A8" w:rsidRPr="006871A8">
        <w:rPr>
          <w:rFonts w:ascii="Times New Roman" w:eastAsia="Calibri" w:hAnsi="Times New Roman" w:cs="Times New Roman"/>
          <w:sz w:val="24"/>
          <w:szCs w:val="24"/>
        </w:rPr>
        <w:t>на сайте Fg</w:t>
      </w:r>
      <w:r w:rsidR="006871A8">
        <w:rPr>
          <w:rFonts w:ascii="Times New Roman" w:eastAsia="Calibri" w:hAnsi="Times New Roman" w:cs="Times New Roman"/>
          <w:sz w:val="24"/>
          <w:szCs w:val="24"/>
        </w:rPr>
        <w:t>.</w:t>
      </w:r>
      <w:r w:rsidR="006871A8" w:rsidRPr="006871A8">
        <w:rPr>
          <w:rFonts w:ascii="Times New Roman" w:eastAsia="Calibri" w:hAnsi="Times New Roman" w:cs="Times New Roman"/>
          <w:sz w:val="24"/>
          <w:szCs w:val="24"/>
        </w:rPr>
        <w:t>resh</w:t>
      </w:r>
      <w:r w:rsidR="006871A8">
        <w:rPr>
          <w:rFonts w:ascii="Times New Roman" w:eastAsia="Calibri" w:hAnsi="Times New Roman" w:cs="Times New Roman"/>
          <w:sz w:val="24"/>
          <w:szCs w:val="24"/>
        </w:rPr>
        <w:t>.</w:t>
      </w:r>
      <w:r w:rsidR="006871A8" w:rsidRPr="006871A8">
        <w:rPr>
          <w:rFonts w:ascii="Times New Roman" w:eastAsia="Calibri" w:hAnsi="Times New Roman" w:cs="Times New Roman"/>
          <w:sz w:val="24"/>
          <w:szCs w:val="24"/>
        </w:rPr>
        <w:t>edu</w:t>
      </w:r>
      <w:r w:rsidR="007C1039">
        <w:rPr>
          <w:rFonts w:ascii="Times New Roman" w:eastAsia="Calibri" w:hAnsi="Times New Roman" w:cs="Times New Roman"/>
          <w:sz w:val="24"/>
          <w:szCs w:val="24"/>
        </w:rPr>
        <w:t>.</w:t>
      </w:r>
      <w:proofErr w:type="gramEnd"/>
      <w:r w:rsidR="007C1039">
        <w:rPr>
          <w:rFonts w:ascii="Times New Roman" w:eastAsia="Calibri" w:hAnsi="Times New Roman" w:cs="Times New Roman"/>
          <w:sz w:val="24"/>
          <w:szCs w:val="24"/>
        </w:rPr>
        <w:t xml:space="preserve"> </w:t>
      </w:r>
      <w:r w:rsidR="007C1039" w:rsidRPr="007C1039">
        <w:rPr>
          <w:rFonts w:ascii="Times New Roman" w:eastAsia="Calibri" w:hAnsi="Times New Roman" w:cs="Times New Roman"/>
          <w:sz w:val="24"/>
          <w:szCs w:val="24"/>
        </w:rPr>
        <w:t>Математическая грамотность — это умение работать с числами и математическими символами, понимать базовые математические понятия и операции, а также применять их для решения повседневных задач. В современном мире, где почти все процессы связаны с использованием вычислительной техники и различных информационных технологий, математическая грамотность необходима каждому человеку, независимо от профессии и сферы деятельности.</w:t>
      </w:r>
      <w:r w:rsidR="00507492" w:rsidRPr="00507492">
        <w:t xml:space="preserve"> </w:t>
      </w:r>
      <w:r w:rsidR="00C3121A">
        <w:rPr>
          <w:rFonts w:ascii="Times New Roman" w:eastAsia="Calibri" w:hAnsi="Times New Roman" w:cs="Times New Roman"/>
          <w:sz w:val="24"/>
          <w:szCs w:val="24"/>
        </w:rPr>
        <w:t xml:space="preserve"> </w:t>
      </w:r>
    </w:p>
    <w:p w:rsidR="00E550D4" w:rsidRDefault="00E550D4" w:rsidP="00746A92">
      <w:pPr>
        <w:spacing w:after="0" w:line="257" w:lineRule="auto"/>
        <w:jc w:val="both"/>
        <w:rPr>
          <w:rFonts w:ascii="Times New Roman" w:eastAsia="Calibri" w:hAnsi="Times New Roman" w:cs="Times New Roman"/>
          <w:sz w:val="24"/>
          <w:szCs w:val="24"/>
        </w:rPr>
      </w:pPr>
      <w:r w:rsidRPr="00E550D4">
        <w:rPr>
          <w:rFonts w:ascii="Times New Roman" w:eastAsia="Calibri" w:hAnsi="Times New Roman" w:cs="Times New Roman"/>
          <w:sz w:val="24"/>
          <w:szCs w:val="24"/>
        </w:rPr>
        <w:t>26.10.23</w:t>
      </w:r>
    </w:p>
    <w:p w:rsidR="00E550D4" w:rsidRDefault="00E550D4" w:rsidP="00746A92">
      <w:pPr>
        <w:spacing w:after="0" w:line="257"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Сегодня на уроке физики </w:t>
      </w:r>
      <w:r w:rsidR="00766306">
        <w:rPr>
          <w:rFonts w:ascii="Times New Roman" w:eastAsia="Calibri" w:hAnsi="Times New Roman" w:cs="Times New Roman"/>
          <w:sz w:val="24"/>
          <w:szCs w:val="24"/>
        </w:rPr>
        <w:t xml:space="preserve">в ходе лабораторной </w:t>
      </w:r>
      <w:proofErr w:type="gramStart"/>
      <w:r w:rsidR="00766306">
        <w:rPr>
          <w:rFonts w:ascii="Times New Roman" w:eastAsia="Calibri" w:hAnsi="Times New Roman" w:cs="Times New Roman"/>
          <w:sz w:val="24"/>
          <w:szCs w:val="24"/>
        </w:rPr>
        <w:t>работы</w:t>
      </w:r>
      <w:proofErr w:type="gramEnd"/>
      <w:r w:rsidR="00766306">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обучающиеся 7 класса опытным путём</w:t>
      </w:r>
      <w:r w:rsidR="00790E8A">
        <w:rPr>
          <w:rFonts w:ascii="Times New Roman" w:eastAsia="Calibri" w:hAnsi="Times New Roman" w:cs="Times New Roman"/>
          <w:sz w:val="24"/>
          <w:szCs w:val="24"/>
        </w:rPr>
        <w:t xml:space="preserve"> (косвенным измерением)</w:t>
      </w:r>
      <w:r>
        <w:rPr>
          <w:rFonts w:ascii="Times New Roman" w:eastAsia="Calibri" w:hAnsi="Times New Roman" w:cs="Times New Roman"/>
          <w:sz w:val="24"/>
          <w:szCs w:val="24"/>
        </w:rPr>
        <w:t xml:space="preserve"> определили среднюю скорость движения тела. Научились использовать специальные инструменты для измерения физических величин: перемещения/пути и времени, регистрировать результаты измеряемы</w:t>
      </w:r>
      <w:r w:rsidR="00790E8A">
        <w:rPr>
          <w:rFonts w:ascii="Times New Roman" w:eastAsia="Calibri" w:hAnsi="Times New Roman" w:cs="Times New Roman"/>
          <w:sz w:val="24"/>
          <w:szCs w:val="24"/>
        </w:rPr>
        <w:t>х физических величин в таблице (</w:t>
      </w:r>
      <w:r>
        <w:rPr>
          <w:rFonts w:ascii="Times New Roman" w:eastAsia="Calibri" w:hAnsi="Times New Roman" w:cs="Times New Roman"/>
          <w:sz w:val="24"/>
          <w:szCs w:val="24"/>
        </w:rPr>
        <w:t>длины, времени и скорости),</w:t>
      </w:r>
      <w:r w:rsidR="00790E8A">
        <w:rPr>
          <w:rFonts w:ascii="Times New Roman" w:eastAsia="Calibri" w:hAnsi="Times New Roman" w:cs="Times New Roman"/>
          <w:sz w:val="24"/>
          <w:szCs w:val="24"/>
        </w:rPr>
        <w:t xml:space="preserve"> закрепили формулу для нахождения средней </w:t>
      </w:r>
      <w:r w:rsidR="00C85283">
        <w:rPr>
          <w:rFonts w:ascii="Times New Roman" w:eastAsia="Calibri" w:hAnsi="Times New Roman" w:cs="Times New Roman"/>
          <w:sz w:val="24"/>
          <w:szCs w:val="24"/>
        </w:rPr>
        <w:t>скорости, сделали вывод, что погрешность измерения мала, значит, проведенный эксперимент показал реальные результаты.</w:t>
      </w:r>
      <w:r w:rsidR="00C85283" w:rsidRPr="00C85283">
        <w:t xml:space="preserve"> </w:t>
      </w:r>
      <w:r w:rsidR="00C3121A">
        <w:rPr>
          <w:rFonts w:ascii="Times New Roman" w:eastAsia="Calibri" w:hAnsi="Times New Roman" w:cs="Times New Roman"/>
          <w:sz w:val="24"/>
          <w:szCs w:val="24"/>
        </w:rPr>
        <w:t xml:space="preserve"> </w:t>
      </w:r>
      <w:bookmarkStart w:id="0" w:name="_GoBack"/>
      <w:bookmarkEnd w:id="0"/>
    </w:p>
    <w:p w:rsidR="00296244" w:rsidRPr="00E009FE" w:rsidRDefault="00296244" w:rsidP="00746A92">
      <w:pPr>
        <w:spacing w:after="0" w:line="257" w:lineRule="auto"/>
        <w:jc w:val="both"/>
        <w:rPr>
          <w:rFonts w:ascii="Times New Roman" w:eastAsia="Calibri" w:hAnsi="Times New Roman" w:cs="Times New Roman"/>
          <w:sz w:val="24"/>
          <w:szCs w:val="24"/>
        </w:rPr>
      </w:pPr>
    </w:p>
    <w:p w:rsidR="00E63EC3" w:rsidRPr="00E63EC3" w:rsidRDefault="00E63EC3" w:rsidP="00E63EC3">
      <w:pPr>
        <w:spacing w:after="160" w:line="256" w:lineRule="auto"/>
        <w:jc w:val="center"/>
        <w:rPr>
          <w:rFonts w:ascii="Times New Roman" w:eastAsia="Calibri" w:hAnsi="Times New Roman" w:cs="Times New Roman"/>
          <w:i/>
          <w:sz w:val="24"/>
          <w:szCs w:val="24"/>
        </w:rPr>
      </w:pPr>
      <w:r w:rsidRPr="00E63EC3">
        <w:rPr>
          <w:rFonts w:ascii="Times New Roman" w:eastAsia="Calibri" w:hAnsi="Times New Roman" w:cs="Times New Roman"/>
          <w:i/>
          <w:sz w:val="24"/>
          <w:szCs w:val="24"/>
        </w:rPr>
        <w:t xml:space="preserve">Минимальные показатели создания и функционирования центров образования естественно-научной и </w:t>
      </w:r>
      <w:proofErr w:type="gramStart"/>
      <w:r w:rsidRPr="00E63EC3">
        <w:rPr>
          <w:rFonts w:ascii="Times New Roman" w:eastAsia="Calibri" w:hAnsi="Times New Roman" w:cs="Times New Roman"/>
          <w:i/>
          <w:sz w:val="24"/>
          <w:szCs w:val="24"/>
        </w:rPr>
        <w:t>технологической</w:t>
      </w:r>
      <w:proofErr w:type="gramEnd"/>
      <w:r w:rsidRPr="00E63EC3">
        <w:rPr>
          <w:rFonts w:ascii="Times New Roman" w:eastAsia="Calibri" w:hAnsi="Times New Roman" w:cs="Times New Roman"/>
          <w:i/>
          <w:sz w:val="24"/>
          <w:szCs w:val="24"/>
        </w:rPr>
        <w:t xml:space="preserve"> направленностей </w:t>
      </w:r>
    </w:p>
    <w:tbl>
      <w:tblPr>
        <w:tblStyle w:val="1"/>
        <w:tblW w:w="5000" w:type="pct"/>
        <w:tblInd w:w="0" w:type="dxa"/>
        <w:tblLook w:val="04A0" w:firstRow="1" w:lastRow="0" w:firstColumn="1" w:lastColumn="0" w:noHBand="0" w:noVBand="1"/>
      </w:tblPr>
      <w:tblGrid>
        <w:gridCol w:w="516"/>
        <w:gridCol w:w="5336"/>
        <w:gridCol w:w="3719"/>
      </w:tblGrid>
      <w:tr w:rsidR="00E63EC3" w:rsidRPr="00E63EC3" w:rsidTr="00E63EC3">
        <w:tc>
          <w:tcPr>
            <w:tcW w:w="291"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center"/>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w:t>
            </w:r>
          </w:p>
        </w:tc>
        <w:tc>
          <w:tcPr>
            <w:tcW w:w="3000"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center"/>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Наименование индикатора</w:t>
            </w:r>
            <w:r w:rsidRPr="00E63EC3">
              <w:rPr>
                <w:rFonts w:ascii="Times New Roman" w:eastAsia="Calibri" w:hAnsi="Times New Roman" w:cs="Times New Roman"/>
                <w:sz w:val="24"/>
                <w:szCs w:val="24"/>
                <w:lang w:val="en-US" w:eastAsia="ru-RU"/>
              </w:rPr>
              <w:t>/</w:t>
            </w:r>
            <w:r w:rsidRPr="00E63EC3">
              <w:rPr>
                <w:rFonts w:ascii="Times New Roman" w:eastAsia="Calibri" w:hAnsi="Times New Roman" w:cs="Times New Roman"/>
                <w:sz w:val="24"/>
                <w:szCs w:val="24"/>
                <w:lang w:eastAsia="ru-RU"/>
              </w:rPr>
              <w:t>показателя</w:t>
            </w:r>
          </w:p>
        </w:tc>
        <w:tc>
          <w:tcPr>
            <w:tcW w:w="1709"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center"/>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 xml:space="preserve">Достигнутое значение в целом </w:t>
            </w:r>
            <w:r w:rsidRPr="00E63EC3">
              <w:rPr>
                <w:rFonts w:ascii="Times New Roman" w:eastAsia="Calibri" w:hAnsi="Times New Roman" w:cs="Times New Roman"/>
                <w:sz w:val="24"/>
                <w:szCs w:val="24"/>
                <w:lang w:eastAsia="ru-RU"/>
              </w:rPr>
              <w:br/>
            </w:r>
            <w:r w:rsidRPr="00E63EC3">
              <w:rPr>
                <w:rFonts w:ascii="Times New Roman" w:eastAsia="Calibri" w:hAnsi="Times New Roman" w:cs="Times New Roman"/>
                <w:b/>
                <w:sz w:val="24"/>
                <w:szCs w:val="24"/>
                <w:lang w:eastAsia="ru-RU"/>
              </w:rPr>
              <w:t>по муниципальному образованию/подведомственной организации</w:t>
            </w:r>
          </w:p>
        </w:tc>
      </w:tr>
      <w:tr w:rsidR="00E63EC3" w:rsidRPr="00E63EC3" w:rsidTr="00E63EC3">
        <w:tc>
          <w:tcPr>
            <w:tcW w:w="291"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1.</w:t>
            </w:r>
          </w:p>
        </w:tc>
        <w:tc>
          <w:tcPr>
            <w:tcW w:w="3000"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widowControl w:val="0"/>
              <w:spacing w:before="93"/>
              <w:ind w:left="37" w:right="200"/>
              <w:rPr>
                <w:rFonts w:ascii="Times New Roman" w:eastAsia="Times New Roman" w:hAnsi="Times New Roman" w:cs="Times New Roman"/>
                <w:sz w:val="24"/>
                <w:szCs w:val="24"/>
                <w:lang w:eastAsia="ru-RU"/>
              </w:rPr>
            </w:pPr>
            <w:r w:rsidRPr="00E63EC3">
              <w:rPr>
                <w:rFonts w:ascii="Times New Roman" w:eastAsia="Times New Roman" w:hAnsi="Times New Roman" w:cs="Times New Roman"/>
                <w:sz w:val="24"/>
                <w:szCs w:val="24"/>
                <w:lang w:eastAsia="ru-RU"/>
              </w:rPr>
              <w:t xml:space="preserve">Численность обучающихся общеобразовательной организации, осваивающих два и более учебных предмета </w:t>
            </w:r>
            <w:r w:rsidRPr="00E63EC3">
              <w:rPr>
                <w:rFonts w:ascii="Times New Roman" w:eastAsia="Times New Roman" w:hAnsi="Times New Roman" w:cs="Times New Roman"/>
                <w:sz w:val="24"/>
                <w:szCs w:val="24"/>
                <w:lang w:eastAsia="ru-RU"/>
              </w:rPr>
              <w:br/>
              <w:t>из числа предметных</w:t>
            </w:r>
            <w:r w:rsidRPr="00E63EC3">
              <w:rPr>
                <w:rFonts w:ascii="Times New Roman" w:eastAsia="Times New Roman" w:hAnsi="Times New Roman" w:cs="Times New Roman"/>
                <w:spacing w:val="-18"/>
                <w:sz w:val="24"/>
                <w:szCs w:val="24"/>
                <w:lang w:eastAsia="ru-RU"/>
              </w:rPr>
              <w:t xml:space="preserve"> </w:t>
            </w:r>
            <w:r w:rsidRPr="00E63EC3">
              <w:rPr>
                <w:rFonts w:ascii="Times New Roman" w:eastAsia="Times New Roman" w:hAnsi="Times New Roman" w:cs="Times New Roman"/>
                <w:sz w:val="24"/>
                <w:szCs w:val="24"/>
                <w:lang w:eastAsia="ru-RU"/>
              </w:rPr>
              <w:t xml:space="preserve">областей «Естественнонаучные предметы», «Естественные науки», «Математика </w:t>
            </w:r>
            <w:r w:rsidRPr="00E63EC3">
              <w:rPr>
                <w:rFonts w:ascii="Times New Roman" w:eastAsia="Times New Roman" w:hAnsi="Times New Roman" w:cs="Times New Roman"/>
                <w:sz w:val="24"/>
                <w:szCs w:val="24"/>
                <w:lang w:eastAsia="ru-RU"/>
              </w:rPr>
              <w:br/>
              <w:t xml:space="preserve">и информатика», «Обществознание </w:t>
            </w:r>
            <w:r w:rsidRPr="00E63EC3">
              <w:rPr>
                <w:rFonts w:ascii="Times New Roman" w:eastAsia="Times New Roman" w:hAnsi="Times New Roman" w:cs="Times New Roman"/>
                <w:sz w:val="24"/>
                <w:szCs w:val="24"/>
                <w:lang w:eastAsia="ru-RU"/>
              </w:rPr>
              <w:br/>
              <w:t xml:space="preserve">и естествознание», «Технология» и (или) курсы внеурочной деятельности </w:t>
            </w:r>
            <w:proofErr w:type="spellStart"/>
            <w:r w:rsidRPr="00E63EC3">
              <w:rPr>
                <w:rFonts w:ascii="Times New Roman" w:eastAsia="Times New Roman" w:hAnsi="Times New Roman" w:cs="Times New Roman"/>
                <w:sz w:val="24"/>
                <w:szCs w:val="24"/>
                <w:lang w:eastAsia="ru-RU"/>
              </w:rPr>
              <w:t>общеинтеллектуальной</w:t>
            </w:r>
            <w:proofErr w:type="spellEnd"/>
            <w:r w:rsidRPr="00E63EC3">
              <w:rPr>
                <w:rFonts w:ascii="Times New Roman" w:eastAsia="Times New Roman" w:hAnsi="Times New Roman" w:cs="Times New Roman"/>
                <w:sz w:val="24"/>
                <w:szCs w:val="24"/>
                <w:lang w:eastAsia="ru-RU"/>
              </w:rPr>
              <w:t xml:space="preserve"> направленности </w:t>
            </w:r>
            <w:r w:rsidRPr="00E63EC3">
              <w:rPr>
                <w:rFonts w:ascii="Times New Roman" w:eastAsia="Times New Roman" w:hAnsi="Times New Roman" w:cs="Times New Roman"/>
                <w:sz w:val="24"/>
                <w:szCs w:val="24"/>
                <w:lang w:eastAsia="ru-RU"/>
              </w:rPr>
              <w:br/>
              <w:t xml:space="preserve">с использованием средств обучения </w:t>
            </w:r>
            <w:r w:rsidRPr="00E63EC3">
              <w:rPr>
                <w:rFonts w:ascii="Times New Roman" w:eastAsia="Times New Roman" w:hAnsi="Times New Roman" w:cs="Times New Roman"/>
                <w:sz w:val="24"/>
                <w:szCs w:val="24"/>
                <w:lang w:eastAsia="ru-RU"/>
              </w:rPr>
              <w:br/>
              <w:t>и воспитания Центра «Точка роста» (человек)</w:t>
            </w:r>
          </w:p>
        </w:tc>
        <w:tc>
          <w:tcPr>
            <w:tcW w:w="1709"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67</w:t>
            </w:r>
          </w:p>
        </w:tc>
      </w:tr>
      <w:tr w:rsidR="00E63EC3" w:rsidRPr="00E63EC3" w:rsidTr="00E63EC3">
        <w:tc>
          <w:tcPr>
            <w:tcW w:w="291"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2.</w:t>
            </w:r>
          </w:p>
        </w:tc>
        <w:tc>
          <w:tcPr>
            <w:tcW w:w="3000"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widowControl w:val="0"/>
              <w:spacing w:before="93"/>
              <w:ind w:left="37" w:right="200"/>
              <w:rPr>
                <w:rFonts w:ascii="Times New Roman" w:eastAsia="Times New Roman" w:hAnsi="Times New Roman" w:cs="Times New Roman"/>
                <w:sz w:val="24"/>
                <w:szCs w:val="24"/>
                <w:lang w:eastAsia="ru-RU"/>
              </w:rPr>
            </w:pPr>
            <w:r w:rsidRPr="00E63EC3">
              <w:rPr>
                <w:rFonts w:ascii="Times New Roman" w:eastAsia="Times New Roman" w:hAnsi="Times New Roman" w:cs="Times New Roman"/>
                <w:sz w:val="24"/>
                <w:szCs w:val="24"/>
                <w:lang w:eastAsia="ru-RU"/>
              </w:rPr>
              <w:t xml:space="preserve">Численность обучающихся общеобразовательной организации, осваивающих дополнительные общеобразовательные программы технической </w:t>
            </w:r>
            <w:r w:rsidRPr="00E63EC3">
              <w:rPr>
                <w:rFonts w:ascii="Times New Roman" w:eastAsia="Times New Roman" w:hAnsi="Times New Roman" w:cs="Times New Roman"/>
                <w:sz w:val="24"/>
                <w:szCs w:val="24"/>
                <w:lang w:eastAsia="ru-RU"/>
              </w:rPr>
              <w:br/>
              <w:t xml:space="preserve">и естественнонаучной направленности </w:t>
            </w:r>
            <w:r w:rsidRPr="00E63EC3">
              <w:rPr>
                <w:rFonts w:ascii="Times New Roman" w:eastAsia="Times New Roman" w:hAnsi="Times New Roman" w:cs="Times New Roman"/>
                <w:sz w:val="24"/>
                <w:szCs w:val="24"/>
                <w:lang w:eastAsia="ru-RU"/>
              </w:rPr>
              <w:br/>
              <w:t xml:space="preserve">с использованием средств обучения </w:t>
            </w:r>
            <w:r w:rsidRPr="00E63EC3">
              <w:rPr>
                <w:rFonts w:ascii="Times New Roman" w:eastAsia="Times New Roman" w:hAnsi="Times New Roman" w:cs="Times New Roman"/>
                <w:sz w:val="24"/>
                <w:szCs w:val="24"/>
                <w:lang w:eastAsia="ru-RU"/>
              </w:rPr>
              <w:br/>
              <w:t xml:space="preserve">и воспитания Центра </w:t>
            </w:r>
            <w:r w:rsidRPr="00E63EC3">
              <w:rPr>
                <w:rFonts w:ascii="Times New Roman" w:eastAsia="Times New Roman" w:hAnsi="Times New Roman" w:cs="Times New Roman"/>
                <w:spacing w:val="-5"/>
                <w:sz w:val="24"/>
                <w:szCs w:val="24"/>
                <w:lang w:eastAsia="ru-RU"/>
              </w:rPr>
              <w:t xml:space="preserve">«Точка </w:t>
            </w:r>
            <w:r w:rsidRPr="00E63EC3">
              <w:rPr>
                <w:rFonts w:ascii="Times New Roman" w:eastAsia="Times New Roman" w:hAnsi="Times New Roman" w:cs="Times New Roman"/>
                <w:sz w:val="24"/>
                <w:szCs w:val="24"/>
                <w:lang w:eastAsia="ru-RU"/>
              </w:rPr>
              <w:t>роста» (человек)</w:t>
            </w:r>
          </w:p>
        </w:tc>
        <w:tc>
          <w:tcPr>
            <w:tcW w:w="1709"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28</w:t>
            </w:r>
          </w:p>
        </w:tc>
      </w:tr>
      <w:tr w:rsidR="00E63EC3" w:rsidRPr="00E63EC3" w:rsidTr="00E63EC3">
        <w:tc>
          <w:tcPr>
            <w:tcW w:w="291"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3</w:t>
            </w:r>
          </w:p>
        </w:tc>
        <w:tc>
          <w:tcPr>
            <w:tcW w:w="3000"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widowControl w:val="0"/>
              <w:spacing w:before="93"/>
              <w:ind w:left="37" w:right="200"/>
              <w:rPr>
                <w:rFonts w:ascii="Times New Roman" w:eastAsia="Times New Roman" w:hAnsi="Times New Roman" w:cs="Times New Roman"/>
                <w:sz w:val="24"/>
                <w:szCs w:val="24"/>
                <w:lang w:eastAsia="ru-RU"/>
              </w:rPr>
            </w:pPr>
            <w:r w:rsidRPr="00E63EC3">
              <w:rPr>
                <w:rFonts w:ascii="Times New Roman" w:eastAsia="Times New Roman" w:hAnsi="Times New Roman" w:cs="Times New Roman"/>
                <w:sz w:val="24"/>
                <w:szCs w:val="24"/>
                <w:lang w:eastAsia="ru-RU"/>
              </w:rPr>
              <w:t xml:space="preserve">Количество </w:t>
            </w:r>
            <w:r w:rsidRPr="00E63EC3">
              <w:rPr>
                <w:rFonts w:ascii="Times New Roman" w:eastAsia="Times New Roman" w:hAnsi="Times New Roman" w:cs="Times New Roman"/>
                <w:b/>
                <w:sz w:val="24"/>
                <w:szCs w:val="24"/>
                <w:lang w:eastAsia="ru-RU"/>
              </w:rPr>
              <w:t>педагогических</w:t>
            </w:r>
            <w:r w:rsidRPr="00E63EC3">
              <w:rPr>
                <w:rFonts w:ascii="Times New Roman" w:eastAsia="Times New Roman" w:hAnsi="Times New Roman" w:cs="Times New Roman"/>
                <w:sz w:val="24"/>
                <w:szCs w:val="24"/>
                <w:lang w:eastAsia="ru-RU"/>
              </w:rPr>
              <w:t xml:space="preserve"> работников центра «Точка роста», прошедших </w:t>
            </w:r>
            <w:proofErr w:type="gramStart"/>
            <w:r w:rsidRPr="00E63EC3">
              <w:rPr>
                <w:rFonts w:ascii="Times New Roman" w:eastAsia="Times New Roman" w:hAnsi="Times New Roman" w:cs="Times New Roman"/>
                <w:sz w:val="24"/>
                <w:szCs w:val="24"/>
                <w:lang w:eastAsia="ru-RU"/>
              </w:rPr>
              <w:t xml:space="preserve">обучение </w:t>
            </w:r>
            <w:r w:rsidRPr="00E63EC3">
              <w:rPr>
                <w:rFonts w:ascii="Times New Roman" w:eastAsia="Times New Roman" w:hAnsi="Times New Roman" w:cs="Times New Roman"/>
                <w:sz w:val="24"/>
                <w:szCs w:val="24"/>
                <w:lang w:eastAsia="ru-RU"/>
              </w:rPr>
              <w:br/>
              <w:t>по программам</w:t>
            </w:r>
            <w:proofErr w:type="gramEnd"/>
            <w:r w:rsidRPr="00E63EC3">
              <w:rPr>
                <w:rFonts w:ascii="Times New Roman" w:eastAsia="Times New Roman" w:hAnsi="Times New Roman" w:cs="Times New Roman"/>
                <w:sz w:val="24"/>
                <w:szCs w:val="24"/>
                <w:lang w:eastAsia="ru-RU"/>
              </w:rPr>
              <w:t xml:space="preserve"> из реестра программ повышения квалификации федерального оператора (человек)</w:t>
            </w:r>
          </w:p>
        </w:tc>
        <w:tc>
          <w:tcPr>
            <w:tcW w:w="1709"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2</w:t>
            </w:r>
          </w:p>
        </w:tc>
      </w:tr>
      <w:tr w:rsidR="00E63EC3" w:rsidRPr="00E63EC3" w:rsidTr="00E63EC3">
        <w:tc>
          <w:tcPr>
            <w:tcW w:w="291"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3.1</w:t>
            </w:r>
          </w:p>
        </w:tc>
        <w:tc>
          <w:tcPr>
            <w:tcW w:w="3000"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widowControl w:val="0"/>
              <w:spacing w:before="93"/>
              <w:ind w:left="37" w:right="200"/>
              <w:rPr>
                <w:rFonts w:ascii="Times New Roman" w:eastAsia="Times New Roman" w:hAnsi="Times New Roman" w:cs="Times New Roman"/>
                <w:sz w:val="24"/>
                <w:szCs w:val="24"/>
                <w:lang w:eastAsia="ru-RU"/>
              </w:rPr>
            </w:pPr>
            <w:r w:rsidRPr="00E63EC3">
              <w:rPr>
                <w:rFonts w:ascii="Times New Roman" w:eastAsia="Times New Roman" w:hAnsi="Times New Roman" w:cs="Times New Roman"/>
                <w:sz w:val="24"/>
                <w:szCs w:val="24"/>
                <w:lang w:eastAsia="ru-RU"/>
              </w:rPr>
              <w:t xml:space="preserve">Доля </w:t>
            </w:r>
            <w:r w:rsidRPr="00E63EC3">
              <w:rPr>
                <w:rFonts w:ascii="Times New Roman" w:eastAsia="Times New Roman" w:hAnsi="Times New Roman" w:cs="Times New Roman"/>
                <w:b/>
                <w:sz w:val="24"/>
                <w:szCs w:val="24"/>
                <w:lang w:eastAsia="ru-RU"/>
              </w:rPr>
              <w:t>педагогических</w:t>
            </w:r>
            <w:r w:rsidRPr="00E63EC3">
              <w:rPr>
                <w:rFonts w:ascii="Times New Roman" w:eastAsia="Times New Roman" w:hAnsi="Times New Roman" w:cs="Times New Roman"/>
                <w:sz w:val="24"/>
                <w:szCs w:val="24"/>
                <w:lang w:eastAsia="ru-RU"/>
              </w:rPr>
              <w:t xml:space="preserve"> работников центра </w:t>
            </w:r>
            <w:r w:rsidRPr="00E63EC3">
              <w:rPr>
                <w:rFonts w:ascii="Times New Roman" w:eastAsia="Times New Roman" w:hAnsi="Times New Roman" w:cs="Times New Roman"/>
                <w:sz w:val="24"/>
                <w:szCs w:val="24"/>
                <w:lang w:eastAsia="ru-RU"/>
              </w:rPr>
              <w:lastRenderedPageBreak/>
              <w:t xml:space="preserve">«Точка роста», прошедших обучение </w:t>
            </w:r>
            <w:r w:rsidRPr="00E63EC3">
              <w:rPr>
                <w:rFonts w:ascii="Times New Roman" w:eastAsia="Times New Roman" w:hAnsi="Times New Roman" w:cs="Times New Roman"/>
                <w:sz w:val="24"/>
                <w:szCs w:val="24"/>
                <w:lang w:eastAsia="ru-RU"/>
              </w:rPr>
              <w:br/>
              <w:t>по программам из реестра программ повышения квалификации федерального оператора</w:t>
            </w:r>
            <w:proofErr w:type="gramStart"/>
            <w:r w:rsidRPr="00E63EC3">
              <w:rPr>
                <w:rFonts w:ascii="Times New Roman" w:eastAsia="Times New Roman" w:hAnsi="Times New Roman" w:cs="Times New Roman"/>
                <w:sz w:val="24"/>
                <w:szCs w:val="24"/>
                <w:lang w:eastAsia="ru-RU"/>
              </w:rPr>
              <w:t xml:space="preserve"> (%)</w:t>
            </w:r>
            <w:proofErr w:type="gramEnd"/>
          </w:p>
        </w:tc>
        <w:tc>
          <w:tcPr>
            <w:tcW w:w="1709"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lastRenderedPageBreak/>
              <w:t>67</w:t>
            </w:r>
          </w:p>
        </w:tc>
      </w:tr>
      <w:tr w:rsidR="00E63EC3" w:rsidRPr="00E63EC3" w:rsidTr="00E63EC3">
        <w:tc>
          <w:tcPr>
            <w:tcW w:w="291"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lastRenderedPageBreak/>
              <w:t>3.2</w:t>
            </w:r>
          </w:p>
        </w:tc>
        <w:tc>
          <w:tcPr>
            <w:tcW w:w="3000"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 xml:space="preserve">Количество </w:t>
            </w:r>
            <w:r w:rsidRPr="00E63EC3">
              <w:rPr>
                <w:rFonts w:ascii="Times New Roman" w:eastAsia="Calibri" w:hAnsi="Times New Roman" w:cs="Times New Roman"/>
                <w:b/>
                <w:sz w:val="24"/>
                <w:szCs w:val="24"/>
                <w:lang w:eastAsia="ru-RU"/>
              </w:rPr>
              <w:t>педагогических</w:t>
            </w:r>
            <w:r w:rsidRPr="00E63EC3">
              <w:rPr>
                <w:rFonts w:ascii="Times New Roman" w:eastAsia="Calibri" w:hAnsi="Times New Roman" w:cs="Times New Roman"/>
                <w:sz w:val="24"/>
                <w:szCs w:val="24"/>
                <w:lang w:eastAsia="ru-RU"/>
              </w:rPr>
              <w:t xml:space="preserve"> работников центра «Точка роста»</w:t>
            </w:r>
          </w:p>
        </w:tc>
        <w:tc>
          <w:tcPr>
            <w:tcW w:w="1709" w:type="pct"/>
            <w:tcBorders>
              <w:top w:val="single" w:sz="4" w:space="0" w:color="auto"/>
              <w:left w:val="single" w:sz="4" w:space="0" w:color="auto"/>
              <w:bottom w:val="single" w:sz="4" w:space="0" w:color="auto"/>
              <w:right w:val="single" w:sz="4" w:space="0" w:color="auto"/>
            </w:tcBorders>
            <w:hideMark/>
          </w:tcPr>
          <w:p w:rsidR="00E63EC3" w:rsidRPr="00E63EC3" w:rsidRDefault="00E63EC3" w:rsidP="00E63EC3">
            <w:pPr>
              <w:jc w:val="both"/>
              <w:rPr>
                <w:rFonts w:ascii="Times New Roman" w:eastAsia="Calibri" w:hAnsi="Times New Roman" w:cs="Times New Roman"/>
                <w:sz w:val="24"/>
                <w:szCs w:val="24"/>
                <w:lang w:eastAsia="ru-RU"/>
              </w:rPr>
            </w:pPr>
            <w:r w:rsidRPr="00E63EC3">
              <w:rPr>
                <w:rFonts w:ascii="Times New Roman" w:eastAsia="Calibri" w:hAnsi="Times New Roman" w:cs="Times New Roman"/>
                <w:sz w:val="24"/>
                <w:szCs w:val="24"/>
                <w:lang w:eastAsia="ru-RU"/>
              </w:rPr>
              <w:t>3</w:t>
            </w:r>
          </w:p>
        </w:tc>
      </w:tr>
    </w:tbl>
    <w:p w:rsidR="00E63EC3" w:rsidRPr="00E63EC3" w:rsidRDefault="00E63EC3" w:rsidP="00E63EC3">
      <w:pPr>
        <w:spacing w:after="160" w:line="256" w:lineRule="auto"/>
        <w:rPr>
          <w:rFonts w:ascii="Times New Roman" w:eastAsia="Calibri" w:hAnsi="Times New Roman" w:cs="Times New Roman"/>
          <w:sz w:val="24"/>
          <w:szCs w:val="24"/>
        </w:rPr>
      </w:pPr>
    </w:p>
    <w:p w:rsidR="00C83C92" w:rsidRPr="00E63EC3" w:rsidRDefault="00C83C92" w:rsidP="009301FB">
      <w:pPr>
        <w:spacing w:after="0" w:line="240" w:lineRule="auto"/>
        <w:jc w:val="both"/>
        <w:rPr>
          <w:rFonts w:ascii="Times New Roman" w:hAnsi="Times New Roman" w:cs="Times New Roman"/>
          <w:sz w:val="24"/>
          <w:szCs w:val="24"/>
        </w:rPr>
      </w:pPr>
    </w:p>
    <w:sectPr w:rsidR="00C83C92" w:rsidRPr="00E63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2F"/>
    <w:rsid w:val="000415CC"/>
    <w:rsid w:val="000D768B"/>
    <w:rsid w:val="0013475E"/>
    <w:rsid w:val="00296244"/>
    <w:rsid w:val="0037055F"/>
    <w:rsid w:val="003905C1"/>
    <w:rsid w:val="003D2A2A"/>
    <w:rsid w:val="00484AFF"/>
    <w:rsid w:val="004D488F"/>
    <w:rsid w:val="004E08DA"/>
    <w:rsid w:val="00507492"/>
    <w:rsid w:val="00581F35"/>
    <w:rsid w:val="005E5568"/>
    <w:rsid w:val="005F03D8"/>
    <w:rsid w:val="005F177A"/>
    <w:rsid w:val="00601377"/>
    <w:rsid w:val="00635A94"/>
    <w:rsid w:val="006871A8"/>
    <w:rsid w:val="0074682F"/>
    <w:rsid w:val="00746A92"/>
    <w:rsid w:val="00766306"/>
    <w:rsid w:val="00790E8A"/>
    <w:rsid w:val="007A139F"/>
    <w:rsid w:val="007C1039"/>
    <w:rsid w:val="00884D0B"/>
    <w:rsid w:val="008D7A93"/>
    <w:rsid w:val="009301FB"/>
    <w:rsid w:val="009B4E11"/>
    <w:rsid w:val="00A71FF9"/>
    <w:rsid w:val="00B206BA"/>
    <w:rsid w:val="00B2283F"/>
    <w:rsid w:val="00B24B04"/>
    <w:rsid w:val="00C3121A"/>
    <w:rsid w:val="00C7191D"/>
    <w:rsid w:val="00C83C92"/>
    <w:rsid w:val="00C85283"/>
    <w:rsid w:val="00CE53D8"/>
    <w:rsid w:val="00D03F48"/>
    <w:rsid w:val="00D2411D"/>
    <w:rsid w:val="00D73350"/>
    <w:rsid w:val="00E009FE"/>
    <w:rsid w:val="00E550D4"/>
    <w:rsid w:val="00E63EC3"/>
    <w:rsid w:val="00F16D40"/>
    <w:rsid w:val="00F52A4C"/>
    <w:rsid w:val="00F84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055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uiPriority w:val="59"/>
    <w:rsid w:val="00E63EC3"/>
    <w:pPr>
      <w:spacing w:after="0" w:line="240" w:lineRule="auto"/>
    </w:pPr>
    <w:rPr>
      <w:rFonts w:ascii="Calibri" w:eastAsia="Segoe UI" w:hAnsi="Calibri" w:cs="Tahoma"/>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7A13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055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uiPriority w:val="59"/>
    <w:rsid w:val="00E63EC3"/>
    <w:pPr>
      <w:spacing w:after="0" w:line="240" w:lineRule="auto"/>
    </w:pPr>
    <w:rPr>
      <w:rFonts w:ascii="Calibri" w:eastAsia="Segoe UI" w:hAnsi="Calibri" w:cs="Tahoma"/>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unhideWhenUsed/>
    <w:rsid w:val="007A1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04127">
      <w:bodyDiv w:val="1"/>
      <w:marLeft w:val="0"/>
      <w:marRight w:val="0"/>
      <w:marTop w:val="0"/>
      <w:marBottom w:val="0"/>
      <w:divBdr>
        <w:top w:val="none" w:sz="0" w:space="0" w:color="auto"/>
        <w:left w:val="none" w:sz="0" w:space="0" w:color="auto"/>
        <w:bottom w:val="none" w:sz="0" w:space="0" w:color="auto"/>
        <w:right w:val="none" w:sz="0" w:space="0" w:color="auto"/>
      </w:divBdr>
    </w:div>
    <w:div w:id="1500727359">
      <w:bodyDiv w:val="1"/>
      <w:marLeft w:val="0"/>
      <w:marRight w:val="0"/>
      <w:marTop w:val="0"/>
      <w:marBottom w:val="0"/>
      <w:divBdr>
        <w:top w:val="none" w:sz="0" w:space="0" w:color="auto"/>
        <w:left w:val="none" w:sz="0" w:space="0" w:color="auto"/>
        <w:bottom w:val="none" w:sz="0" w:space="0" w:color="auto"/>
        <w:right w:val="none" w:sz="0" w:space="0" w:color="auto"/>
      </w:divBdr>
    </w:div>
    <w:div w:id="16329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7</Pages>
  <Words>3041</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19</cp:revision>
  <dcterms:created xsi:type="dcterms:W3CDTF">2023-10-04T17:22:00Z</dcterms:created>
  <dcterms:modified xsi:type="dcterms:W3CDTF">2023-10-26T18:04:00Z</dcterms:modified>
</cp:coreProperties>
</file>